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D3B7" w14:textId="4BC74DD6" w:rsidR="00150A11" w:rsidRPr="001147FB" w:rsidRDefault="00150A11" w:rsidP="001147FB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</w:p>
    <w:p w14:paraId="3339B961" w14:textId="7B9B3020" w:rsidR="003A6884" w:rsidRDefault="004147A8" w:rsidP="00EA7EFE">
      <w:pPr>
        <w:spacing w:after="0" w:line="360" w:lineRule="auto"/>
        <w:jc w:val="center"/>
        <w:rPr>
          <w:b/>
          <w:sz w:val="28"/>
          <w:szCs w:val="28"/>
        </w:rPr>
      </w:pPr>
      <w:r w:rsidRPr="007C07BE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253D4988" wp14:editId="3B3AA978">
            <wp:simplePos x="0" y="0"/>
            <wp:positionH relativeFrom="column">
              <wp:posOffset>-351790</wp:posOffset>
            </wp:positionH>
            <wp:positionV relativeFrom="paragraph">
              <wp:posOffset>-525145</wp:posOffset>
            </wp:positionV>
            <wp:extent cx="923925" cy="828675"/>
            <wp:effectExtent l="0" t="0" r="9525" b="9525"/>
            <wp:wrapNone/>
            <wp:docPr id="2" name="Picture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74B" w:rsidRPr="007C07BE">
        <w:rPr>
          <w:b/>
          <w:sz w:val="28"/>
          <w:szCs w:val="28"/>
        </w:rPr>
        <w:t>Critères pour le spectacle</w:t>
      </w:r>
    </w:p>
    <w:p w14:paraId="4889833F" w14:textId="77777777" w:rsidR="006E25FE" w:rsidRDefault="006E25FE" w:rsidP="00EA7EFE">
      <w:pPr>
        <w:spacing w:after="0" w:line="360" w:lineRule="auto"/>
        <w:jc w:val="center"/>
        <w:rPr>
          <w:b/>
          <w:sz w:val="28"/>
          <w:szCs w:val="28"/>
        </w:rPr>
      </w:pPr>
    </w:p>
    <w:p w14:paraId="5E7CECE3" w14:textId="77777777" w:rsidR="009F58BE" w:rsidRPr="00EA7EFE" w:rsidRDefault="00996E46" w:rsidP="00EA7EFE">
      <w:pPr>
        <w:spacing w:after="0" w:line="360" w:lineRule="auto"/>
        <w:jc w:val="both"/>
        <w:rPr>
          <w:b/>
          <w:i/>
        </w:rPr>
      </w:pPr>
      <w:r w:rsidRPr="00EA7EFE">
        <w:rPr>
          <w:b/>
          <w:i/>
        </w:rPr>
        <w:t>Le Conseil d’Administration du CPA Charny se réserve le droit de modifier ces critères en tout temps.</w:t>
      </w:r>
    </w:p>
    <w:p w14:paraId="7998BAF8" w14:textId="126F74AE" w:rsidR="003A6884" w:rsidRPr="007C07BE" w:rsidRDefault="003A6884" w:rsidP="00EA7EFE">
      <w:pPr>
        <w:spacing w:after="0"/>
        <w:jc w:val="both"/>
        <w:rPr>
          <w:sz w:val="20"/>
          <w:szCs w:val="20"/>
        </w:rPr>
      </w:pPr>
      <w:r w:rsidRPr="007C07BE">
        <w:rPr>
          <w:sz w:val="20"/>
          <w:szCs w:val="20"/>
        </w:rPr>
        <w:t>Tous les patineu</w:t>
      </w:r>
      <w:r w:rsidR="006C02FC" w:rsidRPr="007C07BE">
        <w:rPr>
          <w:sz w:val="20"/>
          <w:szCs w:val="20"/>
        </w:rPr>
        <w:t>r</w:t>
      </w:r>
      <w:r w:rsidRPr="007C07BE">
        <w:rPr>
          <w:sz w:val="20"/>
          <w:szCs w:val="20"/>
        </w:rPr>
        <w:t>s</w:t>
      </w:r>
      <w:r w:rsidR="00333098" w:rsidRPr="007C07BE">
        <w:rPr>
          <w:rStyle w:val="EndnoteReference"/>
          <w:sz w:val="20"/>
          <w:szCs w:val="20"/>
        </w:rPr>
        <w:endnoteReference w:id="2"/>
      </w:r>
      <w:r w:rsidR="00DE0226" w:rsidRPr="007C07BE">
        <w:rPr>
          <w:sz w:val="20"/>
          <w:szCs w:val="20"/>
        </w:rPr>
        <w:t xml:space="preserve">, membres du </w:t>
      </w:r>
      <w:r w:rsidRPr="007C07BE">
        <w:rPr>
          <w:sz w:val="20"/>
          <w:szCs w:val="20"/>
        </w:rPr>
        <w:t xml:space="preserve">CPA Charny pourront participer </w:t>
      </w:r>
      <w:r w:rsidR="00E53F33" w:rsidRPr="007C07BE">
        <w:rPr>
          <w:sz w:val="20"/>
          <w:szCs w:val="20"/>
        </w:rPr>
        <w:t>à la Revue sur glace</w:t>
      </w:r>
      <w:r w:rsidRPr="007C07BE">
        <w:rPr>
          <w:sz w:val="20"/>
          <w:szCs w:val="20"/>
        </w:rPr>
        <w:t xml:space="preserve"> dans le numéro de leur groupe (Patinage Plus, Se</w:t>
      </w:r>
      <w:r w:rsidR="00282D50">
        <w:rPr>
          <w:sz w:val="20"/>
          <w:szCs w:val="20"/>
        </w:rPr>
        <w:t xml:space="preserve">mi-privé, </w:t>
      </w:r>
      <w:r w:rsidR="007F181A">
        <w:rPr>
          <w:sz w:val="20"/>
          <w:szCs w:val="20"/>
        </w:rPr>
        <w:t>privé</w:t>
      </w:r>
      <w:r w:rsidRPr="007C07BE">
        <w:rPr>
          <w:sz w:val="20"/>
          <w:szCs w:val="20"/>
        </w:rPr>
        <w:t>)</w:t>
      </w:r>
      <w:r w:rsidR="00DE0226" w:rsidRPr="007C07BE">
        <w:rPr>
          <w:sz w:val="20"/>
          <w:szCs w:val="20"/>
        </w:rPr>
        <w:t xml:space="preserve"> et </w:t>
      </w:r>
      <w:r w:rsidR="00666200" w:rsidRPr="007C07BE">
        <w:rPr>
          <w:sz w:val="20"/>
          <w:szCs w:val="20"/>
        </w:rPr>
        <w:t xml:space="preserve">ceux </w:t>
      </w:r>
      <w:r w:rsidR="00DE0226" w:rsidRPr="007C07BE">
        <w:rPr>
          <w:sz w:val="20"/>
          <w:szCs w:val="20"/>
        </w:rPr>
        <w:t xml:space="preserve">dont le CPA Charny est leur club d’appartenance </w:t>
      </w:r>
      <w:r w:rsidR="00DE0226" w:rsidRPr="005770FD">
        <w:rPr>
          <w:sz w:val="20"/>
          <w:szCs w:val="20"/>
        </w:rPr>
        <w:t>auront acc</w:t>
      </w:r>
      <w:r w:rsidR="00892553">
        <w:rPr>
          <w:sz w:val="20"/>
          <w:szCs w:val="20"/>
        </w:rPr>
        <w:t>ès aux solos, duos ou trios</w:t>
      </w:r>
      <w:r w:rsidR="00892553" w:rsidRPr="00816B9D">
        <w:rPr>
          <w:sz w:val="20"/>
          <w:szCs w:val="20"/>
        </w:rPr>
        <w:t>.</w:t>
      </w:r>
      <w:r w:rsidR="00666200" w:rsidRPr="00816B9D">
        <w:rPr>
          <w:sz w:val="20"/>
          <w:szCs w:val="20"/>
        </w:rPr>
        <w:t xml:space="preserve"> Le patineur</w:t>
      </w:r>
      <w:r w:rsidR="00282D50" w:rsidRPr="00816B9D">
        <w:rPr>
          <w:sz w:val="20"/>
          <w:szCs w:val="20"/>
        </w:rPr>
        <w:t xml:space="preserve"> fera le spectacle avec son groupe d’appartenance selon les critères établis en début de saison</w:t>
      </w:r>
      <w:r w:rsidR="00666200" w:rsidRPr="00816B9D">
        <w:rPr>
          <w:sz w:val="20"/>
          <w:szCs w:val="20"/>
        </w:rPr>
        <w:t>.</w:t>
      </w:r>
    </w:p>
    <w:p w14:paraId="7349BB9E" w14:textId="77777777" w:rsidR="00EB4758" w:rsidRPr="007C07BE" w:rsidRDefault="00EB4758" w:rsidP="00EA7EFE">
      <w:pPr>
        <w:spacing w:after="0"/>
        <w:jc w:val="both"/>
        <w:rPr>
          <w:sz w:val="20"/>
          <w:szCs w:val="20"/>
        </w:rPr>
      </w:pPr>
    </w:p>
    <w:p w14:paraId="6EAFA298" w14:textId="77777777" w:rsidR="00E53F33" w:rsidRPr="007C07BE" w:rsidRDefault="00E53F33" w:rsidP="00EA7EFE">
      <w:pPr>
        <w:spacing w:after="120"/>
        <w:jc w:val="both"/>
        <w:rPr>
          <w:sz w:val="20"/>
          <w:szCs w:val="20"/>
        </w:rPr>
      </w:pPr>
      <w:r w:rsidRPr="00263920">
        <w:rPr>
          <w:b/>
          <w:sz w:val="20"/>
          <w:szCs w:val="20"/>
        </w:rPr>
        <w:t>Note importante :</w:t>
      </w:r>
      <w:r w:rsidRPr="00263920">
        <w:rPr>
          <w:sz w:val="20"/>
          <w:szCs w:val="20"/>
        </w:rPr>
        <w:t xml:space="preserve"> Un patineur doit avoir été présent à </w:t>
      </w:r>
      <w:r w:rsidRPr="00263920">
        <w:rPr>
          <w:sz w:val="20"/>
          <w:szCs w:val="20"/>
          <w:u w:val="single"/>
        </w:rPr>
        <w:t>au moins 2/3 du temps</w:t>
      </w:r>
      <w:r w:rsidRPr="00263920">
        <w:rPr>
          <w:sz w:val="20"/>
          <w:szCs w:val="20"/>
        </w:rPr>
        <w:t xml:space="preserve"> accordé aux pratiques d'une chorégraphie à défaut de quoi, il sera exclu de ce numéro lors de la Revue sur glace. Le comité organisateur pourra décider de réintégrer </w:t>
      </w:r>
      <w:r w:rsidR="00DE0226" w:rsidRPr="00263920">
        <w:rPr>
          <w:sz w:val="20"/>
          <w:szCs w:val="20"/>
        </w:rPr>
        <w:t xml:space="preserve">un patineur </w:t>
      </w:r>
      <w:r w:rsidRPr="00263920">
        <w:rPr>
          <w:sz w:val="20"/>
          <w:szCs w:val="20"/>
        </w:rPr>
        <w:t>s'il juge que des mesures concrètes ont été pri</w:t>
      </w:r>
      <w:r w:rsidR="00746FA1" w:rsidRPr="00263920">
        <w:rPr>
          <w:sz w:val="20"/>
          <w:szCs w:val="20"/>
        </w:rPr>
        <w:t>ses afin de rattraper le retard</w:t>
      </w:r>
      <w:r w:rsidRPr="00263920">
        <w:rPr>
          <w:sz w:val="20"/>
          <w:szCs w:val="20"/>
        </w:rPr>
        <w:t>.</w:t>
      </w:r>
    </w:p>
    <w:p w14:paraId="62FD8758" w14:textId="77777777" w:rsidR="00A3273E" w:rsidRPr="007C07BE" w:rsidRDefault="00A3273E" w:rsidP="00EA7EFE">
      <w:pPr>
        <w:spacing w:after="0" w:line="240" w:lineRule="auto"/>
        <w:jc w:val="both"/>
        <w:rPr>
          <w:sz w:val="20"/>
          <w:szCs w:val="20"/>
        </w:rPr>
      </w:pPr>
    </w:p>
    <w:p w14:paraId="333E2AFD" w14:textId="77777777" w:rsidR="00356E2B" w:rsidRPr="007C07BE" w:rsidRDefault="00356E2B" w:rsidP="00EA7EFE">
      <w:pPr>
        <w:spacing w:after="120"/>
        <w:jc w:val="both"/>
        <w:rPr>
          <w:b/>
          <w:u w:val="single"/>
        </w:rPr>
      </w:pPr>
      <w:r w:rsidRPr="007C07BE">
        <w:rPr>
          <w:b/>
          <w:u w:val="single"/>
        </w:rPr>
        <w:t>CRITÈRES GÉNÉR</w:t>
      </w:r>
      <w:r w:rsidR="00E53F33" w:rsidRPr="007C07BE">
        <w:rPr>
          <w:b/>
          <w:u w:val="single"/>
        </w:rPr>
        <w:t>AUX</w:t>
      </w:r>
      <w:r w:rsidRPr="007C07BE">
        <w:rPr>
          <w:b/>
          <w:u w:val="single"/>
        </w:rPr>
        <w:t xml:space="preserve"> POUR SOLO ET DUO/TRIO</w:t>
      </w:r>
    </w:p>
    <w:p w14:paraId="7303F496" w14:textId="77777777" w:rsidR="008D1B7A" w:rsidRPr="00263920" w:rsidRDefault="00B80774" w:rsidP="008D1B7A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63920">
        <w:rPr>
          <w:sz w:val="20"/>
          <w:szCs w:val="20"/>
        </w:rPr>
        <w:t>Être sur les cours privés depuis 2 saisons complètes</w:t>
      </w:r>
      <w:r w:rsidR="00E53F33" w:rsidRPr="00263920">
        <w:rPr>
          <w:sz w:val="20"/>
          <w:szCs w:val="20"/>
        </w:rPr>
        <w:t xml:space="preserve"> incluant la saison en cours</w:t>
      </w:r>
      <w:r w:rsidR="00666086" w:rsidRPr="00263920">
        <w:rPr>
          <w:sz w:val="20"/>
          <w:szCs w:val="20"/>
        </w:rPr>
        <w:t>.</w:t>
      </w:r>
    </w:p>
    <w:p w14:paraId="79CB2609" w14:textId="32CB1051" w:rsidR="001636ED" w:rsidRDefault="00E37B46" w:rsidP="001636ED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263920">
        <w:rPr>
          <w:sz w:val="20"/>
          <w:szCs w:val="20"/>
        </w:rPr>
        <w:t>Avoir participé à 2 compétitions lors de la saison en cours</w:t>
      </w:r>
      <w:r w:rsidR="001043F3" w:rsidRPr="00263920">
        <w:rPr>
          <w:sz w:val="20"/>
          <w:szCs w:val="20"/>
        </w:rPr>
        <w:t> :</w:t>
      </w:r>
      <w:r w:rsidR="009D5202" w:rsidRPr="00263920">
        <w:rPr>
          <w:sz w:val="20"/>
          <w:szCs w:val="20"/>
        </w:rPr>
        <w:t xml:space="preserve"> </w:t>
      </w:r>
      <w:r w:rsidR="00AB63D1" w:rsidRPr="00263920">
        <w:rPr>
          <w:sz w:val="20"/>
          <w:szCs w:val="20"/>
        </w:rPr>
        <w:t>S</w:t>
      </w:r>
      <w:r w:rsidR="00B829EA">
        <w:rPr>
          <w:sz w:val="20"/>
          <w:szCs w:val="20"/>
        </w:rPr>
        <w:t>TAR</w:t>
      </w:r>
      <w:r w:rsidR="00AB63D1" w:rsidRPr="00263920">
        <w:rPr>
          <w:sz w:val="20"/>
          <w:szCs w:val="20"/>
        </w:rPr>
        <w:t> </w:t>
      </w:r>
      <w:r w:rsidR="00996E46" w:rsidRPr="00263920">
        <w:rPr>
          <w:sz w:val="20"/>
          <w:szCs w:val="20"/>
        </w:rPr>
        <w:t>et Compétitif</w:t>
      </w:r>
      <w:r w:rsidR="001636ED" w:rsidRPr="00263920">
        <w:rPr>
          <w:sz w:val="20"/>
          <w:szCs w:val="20"/>
        </w:rPr>
        <w:t xml:space="preserve"> ou adultes </w:t>
      </w:r>
      <w:r w:rsidR="00AB63D1" w:rsidRPr="00263920">
        <w:rPr>
          <w:sz w:val="20"/>
          <w:szCs w:val="20"/>
        </w:rPr>
        <w:t>: entre le 1</w:t>
      </w:r>
      <w:r w:rsidR="00AB63D1" w:rsidRPr="00263920">
        <w:rPr>
          <w:sz w:val="20"/>
          <w:szCs w:val="20"/>
          <w:vertAlign w:val="superscript"/>
        </w:rPr>
        <w:t>er</w:t>
      </w:r>
      <w:r w:rsidR="00AB63D1" w:rsidRPr="00263920">
        <w:rPr>
          <w:sz w:val="20"/>
          <w:szCs w:val="20"/>
        </w:rPr>
        <w:t xml:space="preserve"> </w:t>
      </w:r>
      <w:r w:rsidR="00996E46" w:rsidRPr="00263920">
        <w:rPr>
          <w:sz w:val="20"/>
          <w:szCs w:val="20"/>
        </w:rPr>
        <w:t xml:space="preserve">mars </w:t>
      </w:r>
      <w:r w:rsidR="00171E39" w:rsidRPr="00263920">
        <w:rPr>
          <w:sz w:val="20"/>
          <w:szCs w:val="20"/>
        </w:rPr>
        <w:t xml:space="preserve">de la saison précédente </w:t>
      </w:r>
      <w:r w:rsidR="00996E46" w:rsidRPr="00263920">
        <w:rPr>
          <w:sz w:val="20"/>
          <w:szCs w:val="20"/>
        </w:rPr>
        <w:t>et le 28 ou 29 février</w:t>
      </w:r>
      <w:r w:rsidR="00171E39" w:rsidRPr="00263920">
        <w:rPr>
          <w:sz w:val="20"/>
          <w:szCs w:val="20"/>
        </w:rPr>
        <w:t xml:space="preserve"> de la présente saison</w:t>
      </w:r>
      <w:r w:rsidR="009D5202" w:rsidRPr="00263920">
        <w:rPr>
          <w:sz w:val="20"/>
          <w:szCs w:val="20"/>
        </w:rPr>
        <w:t>.</w:t>
      </w:r>
    </w:p>
    <w:p w14:paraId="52B6E70C" w14:textId="0D3DC2F5" w:rsidR="00CC6325" w:rsidRPr="00263920" w:rsidRDefault="00CC6325" w:rsidP="00CC6325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CC6325">
        <w:rPr>
          <w:sz w:val="20"/>
          <w:szCs w:val="20"/>
        </w:rPr>
        <w:t xml:space="preserve">articiper au minimum au numéro de </w:t>
      </w:r>
      <w:r>
        <w:rPr>
          <w:sz w:val="20"/>
          <w:szCs w:val="20"/>
        </w:rPr>
        <w:t>son</w:t>
      </w:r>
      <w:r w:rsidRPr="00CC6325">
        <w:rPr>
          <w:sz w:val="20"/>
          <w:szCs w:val="20"/>
        </w:rPr>
        <w:t xml:space="preserve"> groupe</w:t>
      </w:r>
      <w:r>
        <w:rPr>
          <w:sz w:val="20"/>
          <w:szCs w:val="20"/>
        </w:rPr>
        <w:t xml:space="preserve"> pour accéder à un solo, duo ou trio.</w:t>
      </w:r>
    </w:p>
    <w:p w14:paraId="017F17BE" w14:textId="77777777" w:rsidR="00666086" w:rsidRPr="008D1B7A" w:rsidRDefault="00996E46" w:rsidP="008D1B7A">
      <w:pPr>
        <w:pStyle w:val="ListParagraph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8D1B7A">
        <w:rPr>
          <w:sz w:val="20"/>
          <w:szCs w:val="20"/>
        </w:rPr>
        <w:t>U</w:t>
      </w:r>
      <w:r w:rsidR="00943581">
        <w:rPr>
          <w:sz w:val="20"/>
          <w:szCs w:val="20"/>
        </w:rPr>
        <w:t>n</w:t>
      </w:r>
      <w:r w:rsidR="003A6884" w:rsidRPr="008D1B7A">
        <w:rPr>
          <w:sz w:val="20"/>
          <w:szCs w:val="20"/>
        </w:rPr>
        <w:t xml:space="preserve"> p</w:t>
      </w:r>
      <w:r w:rsidR="00943581">
        <w:rPr>
          <w:sz w:val="20"/>
          <w:szCs w:val="20"/>
        </w:rPr>
        <w:t>atineur</w:t>
      </w:r>
      <w:r w:rsidR="003A6884" w:rsidRPr="008D1B7A">
        <w:rPr>
          <w:sz w:val="20"/>
          <w:szCs w:val="20"/>
        </w:rPr>
        <w:t xml:space="preserve"> ne peut faire 2 solos même </w:t>
      </w:r>
      <w:r w:rsidR="00333F32" w:rsidRPr="008D1B7A">
        <w:rPr>
          <w:sz w:val="20"/>
          <w:szCs w:val="20"/>
        </w:rPr>
        <w:t>s’il</w:t>
      </w:r>
      <w:r w:rsidR="003A6884" w:rsidRPr="008D1B7A">
        <w:rPr>
          <w:sz w:val="20"/>
          <w:szCs w:val="20"/>
        </w:rPr>
        <w:t xml:space="preserve"> répond aux critères</w:t>
      </w:r>
      <w:r w:rsidR="00943581">
        <w:rPr>
          <w:sz w:val="20"/>
          <w:szCs w:val="20"/>
        </w:rPr>
        <w:t xml:space="preserve"> à plus d’une reprise.</w:t>
      </w:r>
    </w:p>
    <w:p w14:paraId="03BE79DE" w14:textId="0D90E484" w:rsidR="00666086" w:rsidRPr="007C07BE" w:rsidRDefault="006E0598" w:rsidP="00EA7EFE">
      <w:pPr>
        <w:pStyle w:val="ListParagraph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7C07BE">
        <w:rPr>
          <w:sz w:val="20"/>
          <w:szCs w:val="20"/>
        </w:rPr>
        <w:t>Pour tou</w:t>
      </w:r>
      <w:r w:rsidR="00A3273E" w:rsidRPr="007C07BE">
        <w:rPr>
          <w:sz w:val="20"/>
          <w:szCs w:val="20"/>
        </w:rPr>
        <w:t xml:space="preserve">tes les fois </w:t>
      </w:r>
      <w:r w:rsidR="007F181A">
        <w:rPr>
          <w:sz w:val="20"/>
          <w:szCs w:val="20"/>
        </w:rPr>
        <w:t xml:space="preserve">où </w:t>
      </w:r>
      <w:r w:rsidR="00A3273E" w:rsidRPr="007C07BE">
        <w:rPr>
          <w:sz w:val="20"/>
          <w:szCs w:val="20"/>
        </w:rPr>
        <w:t>il est inscrit « </w:t>
      </w:r>
      <w:r w:rsidR="00943581">
        <w:rPr>
          <w:sz w:val="20"/>
          <w:szCs w:val="20"/>
        </w:rPr>
        <w:t>patineur cho</w:t>
      </w:r>
      <w:r w:rsidRPr="007C07BE">
        <w:rPr>
          <w:sz w:val="20"/>
          <w:szCs w:val="20"/>
        </w:rPr>
        <w:t>isi au hasard</w:t>
      </w:r>
      <w:r w:rsidR="00A3273E" w:rsidRPr="007C07BE">
        <w:rPr>
          <w:sz w:val="20"/>
          <w:szCs w:val="20"/>
        </w:rPr>
        <w:t> »</w:t>
      </w:r>
      <w:r w:rsidR="00356E2B" w:rsidRPr="007C07BE">
        <w:rPr>
          <w:sz w:val="20"/>
          <w:szCs w:val="20"/>
        </w:rPr>
        <w:t>,</w:t>
      </w:r>
      <w:r w:rsidRPr="007C07BE">
        <w:rPr>
          <w:sz w:val="20"/>
          <w:szCs w:val="20"/>
        </w:rPr>
        <w:t xml:space="preserve"> nous proc</w:t>
      </w:r>
      <w:r w:rsidR="00420572">
        <w:rPr>
          <w:sz w:val="20"/>
          <w:szCs w:val="20"/>
        </w:rPr>
        <w:t>é</w:t>
      </w:r>
      <w:r w:rsidR="00943581">
        <w:rPr>
          <w:sz w:val="20"/>
          <w:szCs w:val="20"/>
        </w:rPr>
        <w:t>derons par tirage au sort.</w:t>
      </w:r>
    </w:p>
    <w:p w14:paraId="3D55E2B6" w14:textId="77777777" w:rsidR="007C07BE" w:rsidRPr="002A74FC" w:rsidRDefault="00011C23" w:rsidP="002A74FC">
      <w:pPr>
        <w:pStyle w:val="ListParagraph"/>
        <w:numPr>
          <w:ilvl w:val="0"/>
          <w:numId w:val="12"/>
        </w:numPr>
        <w:spacing w:after="120"/>
        <w:jc w:val="both"/>
        <w:rPr>
          <w:b/>
          <w:sz w:val="20"/>
          <w:szCs w:val="20"/>
        </w:rPr>
      </w:pPr>
      <w:r w:rsidRPr="005770FD">
        <w:rPr>
          <w:sz w:val="20"/>
          <w:szCs w:val="20"/>
        </w:rPr>
        <w:t xml:space="preserve">Pour les </w:t>
      </w:r>
      <w:r w:rsidR="00943581">
        <w:rPr>
          <w:sz w:val="20"/>
          <w:szCs w:val="20"/>
        </w:rPr>
        <w:t>patineurs</w:t>
      </w:r>
      <w:r w:rsidRPr="005770FD">
        <w:rPr>
          <w:sz w:val="20"/>
          <w:szCs w:val="20"/>
        </w:rPr>
        <w:t xml:space="preserve"> qui font leur solo lors d’une des 2 représentations et pour les </w:t>
      </w:r>
      <w:r w:rsidR="00333098" w:rsidRPr="005770FD">
        <w:rPr>
          <w:sz w:val="20"/>
          <w:szCs w:val="20"/>
        </w:rPr>
        <w:t>duos/trios</w:t>
      </w:r>
      <w:r w:rsidR="00420572">
        <w:rPr>
          <w:sz w:val="20"/>
          <w:szCs w:val="20"/>
        </w:rPr>
        <w:t>,</w:t>
      </w:r>
      <w:r w:rsidR="005021B4">
        <w:rPr>
          <w:sz w:val="20"/>
          <w:szCs w:val="20"/>
        </w:rPr>
        <w:t xml:space="preserve"> l’alternance d’une année à l’autre entre les représentations de l’après-midi et du soir sera priorisée dans la mesure du possible, sinon n</w:t>
      </w:r>
      <w:r w:rsidR="00420572">
        <w:rPr>
          <w:sz w:val="20"/>
          <w:szCs w:val="20"/>
        </w:rPr>
        <w:t>ous procé</w:t>
      </w:r>
      <w:r w:rsidRPr="005770FD">
        <w:rPr>
          <w:sz w:val="20"/>
          <w:szCs w:val="20"/>
        </w:rPr>
        <w:t>derons par tirage au sort</w:t>
      </w:r>
      <w:r w:rsidR="005021B4">
        <w:rPr>
          <w:sz w:val="20"/>
          <w:szCs w:val="20"/>
        </w:rPr>
        <w:t>.</w:t>
      </w:r>
      <w:r w:rsidR="00EA7EFE" w:rsidRPr="005770FD">
        <w:rPr>
          <w:sz w:val="20"/>
          <w:szCs w:val="20"/>
        </w:rPr>
        <w:t xml:space="preserve"> </w:t>
      </w:r>
      <w:r w:rsidR="002A74FC">
        <w:rPr>
          <w:sz w:val="20"/>
          <w:szCs w:val="20"/>
        </w:rPr>
        <w:t xml:space="preserve">Les patineurs d’une même famille seront privilégiés pour présenter leur numéro lors de la même représentation. </w:t>
      </w:r>
      <w:r w:rsidR="00EA7EFE" w:rsidRPr="00DF66E3">
        <w:rPr>
          <w:b/>
          <w:sz w:val="20"/>
          <w:szCs w:val="20"/>
        </w:rPr>
        <w:t>La musique sera la même pour l’après-midi et le soir</w:t>
      </w:r>
      <w:r w:rsidR="00DF66E3">
        <w:rPr>
          <w:b/>
          <w:sz w:val="20"/>
          <w:szCs w:val="20"/>
        </w:rPr>
        <w:t xml:space="preserve"> et elle </w:t>
      </w:r>
      <w:r w:rsidR="00B94F74">
        <w:rPr>
          <w:b/>
          <w:sz w:val="20"/>
          <w:szCs w:val="20"/>
        </w:rPr>
        <w:t xml:space="preserve">sera </w:t>
      </w:r>
      <w:r w:rsidR="00DF66E3">
        <w:rPr>
          <w:b/>
          <w:sz w:val="20"/>
          <w:szCs w:val="20"/>
        </w:rPr>
        <w:t>déterminée par le comité de spectacle</w:t>
      </w:r>
      <w:r w:rsidR="00EA7EFE" w:rsidRPr="00DF66E3">
        <w:rPr>
          <w:b/>
          <w:sz w:val="20"/>
          <w:szCs w:val="20"/>
        </w:rPr>
        <w:t>.</w:t>
      </w:r>
    </w:p>
    <w:p w14:paraId="22E733C6" w14:textId="77777777" w:rsidR="004D4A24" w:rsidRDefault="004D4A24" w:rsidP="00EA7EFE">
      <w:pPr>
        <w:pStyle w:val="ListParagraph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catégorie la plus élevée dans laquelle le patineur a </w:t>
      </w:r>
      <w:r w:rsidR="009E6BE6">
        <w:rPr>
          <w:sz w:val="20"/>
          <w:szCs w:val="20"/>
        </w:rPr>
        <w:t xml:space="preserve">fait la compétition </w:t>
      </w:r>
      <w:r>
        <w:rPr>
          <w:sz w:val="20"/>
          <w:szCs w:val="20"/>
        </w:rPr>
        <w:t>pendant la saison sera celle sélectionnée.</w:t>
      </w:r>
    </w:p>
    <w:p w14:paraId="1AB9EA61" w14:textId="77777777" w:rsidR="00B94F74" w:rsidRPr="00B94F74" w:rsidRDefault="00B94F74" w:rsidP="00B94F74">
      <w:pPr>
        <w:pStyle w:val="ListParagraph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B94F74">
        <w:rPr>
          <w:sz w:val="20"/>
          <w:szCs w:val="20"/>
        </w:rPr>
        <w:t>i le nombre total de solistes pour une catégorie n’est pas comblé, nous choisirons des patineurs dans les catégories précédentes.</w:t>
      </w:r>
    </w:p>
    <w:p w14:paraId="69614E99" w14:textId="77777777" w:rsidR="00C103DE" w:rsidRPr="007C07BE" w:rsidRDefault="00C103DE" w:rsidP="00EA7EFE">
      <w:pPr>
        <w:spacing w:after="0" w:line="240" w:lineRule="auto"/>
        <w:jc w:val="both"/>
        <w:rPr>
          <w:sz w:val="16"/>
          <w:szCs w:val="16"/>
          <w:u w:val="single"/>
        </w:rPr>
      </w:pPr>
    </w:p>
    <w:tbl>
      <w:tblPr>
        <w:tblW w:w="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42"/>
        <w:gridCol w:w="973"/>
        <w:gridCol w:w="1417"/>
        <w:gridCol w:w="1036"/>
      </w:tblGrid>
      <w:tr w:rsidR="00943581" w:rsidRPr="007C07BE" w14:paraId="20867D54" w14:textId="77777777" w:rsidTr="00943581">
        <w:trPr>
          <w:trHeight w:val="263"/>
          <w:jc w:val="center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28BC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Grille de pointage de classement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E549662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D829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Grille de pointage de participation</w:t>
            </w:r>
          </w:p>
        </w:tc>
      </w:tr>
      <w:tr w:rsidR="00943581" w:rsidRPr="007C07BE" w14:paraId="683B6E32" w14:textId="77777777" w:rsidTr="00943581">
        <w:trPr>
          <w:trHeight w:val="2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096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Position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8DC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P</w:t>
            </w:r>
            <w:r w:rsidRPr="007C07BE">
              <w:rPr>
                <w:rFonts w:eastAsia="Times New Roman"/>
                <w:lang w:eastAsia="fr-CA"/>
              </w:rPr>
              <w:t>oints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FFF1D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4AAEAA7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Catégorie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0BF8F0D2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Points</w:t>
            </w:r>
          </w:p>
        </w:tc>
      </w:tr>
      <w:tr w:rsidR="00943581" w:rsidRPr="007C07BE" w14:paraId="36F2E462" w14:textId="77777777" w:rsidTr="00943581">
        <w:trPr>
          <w:trHeight w:val="2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600F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EDE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8384F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C50A7D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STAR 1</w:t>
            </w:r>
          </w:p>
        </w:tc>
        <w:tc>
          <w:tcPr>
            <w:tcW w:w="1036" w:type="dxa"/>
          </w:tcPr>
          <w:p w14:paraId="29302472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0.5</w:t>
            </w:r>
          </w:p>
        </w:tc>
      </w:tr>
      <w:tr w:rsidR="00943581" w:rsidRPr="007C07BE" w14:paraId="6392E9F4" w14:textId="77777777" w:rsidTr="00943581">
        <w:trPr>
          <w:trHeight w:val="2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B92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CF5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90055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CE81BD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STAR 2</w:t>
            </w:r>
          </w:p>
        </w:tc>
        <w:tc>
          <w:tcPr>
            <w:tcW w:w="1036" w:type="dxa"/>
          </w:tcPr>
          <w:p w14:paraId="655406BA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0.75</w:t>
            </w:r>
          </w:p>
        </w:tc>
      </w:tr>
      <w:tr w:rsidR="00943581" w:rsidRPr="007C07BE" w14:paraId="7F7F76BF" w14:textId="77777777" w:rsidTr="00614E24">
        <w:trPr>
          <w:trHeight w:val="17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46C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D399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36F8C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15B14F7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STAR 3 et plus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E403007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1</w:t>
            </w:r>
          </w:p>
        </w:tc>
      </w:tr>
      <w:tr w:rsidR="00943581" w:rsidRPr="007C07BE" w14:paraId="106774D2" w14:textId="77777777" w:rsidTr="00943581">
        <w:trPr>
          <w:trHeight w:val="2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77A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A87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  <w:r w:rsidRPr="007C07BE">
              <w:rPr>
                <w:rFonts w:eastAsia="Times New Roman"/>
                <w:lang w:eastAsia="fr-CA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D1CE0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96C35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8F4E3" w14:textId="77777777" w:rsidR="00943581" w:rsidRPr="007C07BE" w:rsidRDefault="00943581" w:rsidP="00B058FB">
            <w:pPr>
              <w:spacing w:after="0" w:line="240" w:lineRule="auto"/>
              <w:jc w:val="center"/>
              <w:rPr>
                <w:rFonts w:eastAsia="Times New Roman"/>
                <w:lang w:eastAsia="fr-CA"/>
              </w:rPr>
            </w:pPr>
          </w:p>
        </w:tc>
      </w:tr>
    </w:tbl>
    <w:p w14:paraId="6BF95349" w14:textId="77777777" w:rsidR="00B058FB" w:rsidRDefault="00B058FB" w:rsidP="00EA7EFE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56FCFDCC" w14:textId="77777777" w:rsidR="00943581" w:rsidRPr="007C07BE" w:rsidRDefault="00943581" w:rsidP="00EA7EFE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2A152B3" w14:textId="77777777" w:rsidR="003A6884" w:rsidRPr="00263920" w:rsidRDefault="003A6884" w:rsidP="00EA7EFE">
      <w:pPr>
        <w:spacing w:after="0"/>
        <w:jc w:val="both"/>
        <w:rPr>
          <w:b/>
          <w:u w:val="single"/>
        </w:rPr>
      </w:pPr>
      <w:r w:rsidRPr="00263920">
        <w:rPr>
          <w:b/>
          <w:u w:val="single"/>
        </w:rPr>
        <w:t>CRITÈRES</w:t>
      </w:r>
      <w:r w:rsidR="00171E39" w:rsidRPr="00263920">
        <w:rPr>
          <w:b/>
          <w:u w:val="single"/>
        </w:rPr>
        <w:t> : CATÉGORIE</w:t>
      </w:r>
      <w:r w:rsidR="00325434" w:rsidRPr="00263920">
        <w:rPr>
          <w:b/>
          <w:u w:val="single"/>
        </w:rPr>
        <w:t>S</w:t>
      </w:r>
      <w:r w:rsidR="00171E39" w:rsidRPr="00263920">
        <w:rPr>
          <w:b/>
          <w:u w:val="single"/>
        </w:rPr>
        <w:t xml:space="preserve"> </w:t>
      </w:r>
      <w:r w:rsidR="00325434" w:rsidRPr="00263920">
        <w:rPr>
          <w:b/>
          <w:u w:val="single"/>
        </w:rPr>
        <w:t>STAR 1, 2,</w:t>
      </w:r>
      <w:r w:rsidR="00FE50D9" w:rsidRPr="00263920">
        <w:rPr>
          <w:b/>
          <w:u w:val="single"/>
        </w:rPr>
        <w:t xml:space="preserve"> </w:t>
      </w:r>
      <w:r w:rsidR="008D1B7A" w:rsidRPr="00263920">
        <w:rPr>
          <w:b/>
          <w:u w:val="single"/>
        </w:rPr>
        <w:t>3</w:t>
      </w:r>
      <w:r w:rsidR="00325434" w:rsidRPr="00263920">
        <w:rPr>
          <w:b/>
          <w:u w:val="single"/>
        </w:rPr>
        <w:t xml:space="preserve"> </w:t>
      </w:r>
    </w:p>
    <w:p w14:paraId="41EE83D4" w14:textId="01C43AE6" w:rsidR="00E37B46" w:rsidRPr="007C07BE" w:rsidRDefault="00E37B46" w:rsidP="00EA7EFE">
      <w:pPr>
        <w:spacing w:before="120" w:after="120" w:line="240" w:lineRule="auto"/>
        <w:jc w:val="both"/>
        <w:rPr>
          <w:sz w:val="20"/>
          <w:szCs w:val="20"/>
        </w:rPr>
      </w:pPr>
      <w:r w:rsidRPr="00263920">
        <w:rPr>
          <w:sz w:val="20"/>
          <w:szCs w:val="20"/>
        </w:rPr>
        <w:t xml:space="preserve">1 solo </w:t>
      </w:r>
      <w:r w:rsidR="0021150E" w:rsidRPr="00263920">
        <w:rPr>
          <w:sz w:val="20"/>
          <w:szCs w:val="20"/>
        </w:rPr>
        <w:t xml:space="preserve">(1 min) </w:t>
      </w:r>
      <w:r w:rsidR="00011C23" w:rsidRPr="00263920">
        <w:rPr>
          <w:sz w:val="20"/>
          <w:szCs w:val="20"/>
        </w:rPr>
        <w:t>et duo (2</w:t>
      </w:r>
      <w:r w:rsidR="007301B9" w:rsidRPr="00263920">
        <w:rPr>
          <w:sz w:val="20"/>
          <w:szCs w:val="20"/>
        </w:rPr>
        <w:t>min) /</w:t>
      </w:r>
      <w:r w:rsidRPr="00263920">
        <w:rPr>
          <w:sz w:val="20"/>
          <w:szCs w:val="20"/>
        </w:rPr>
        <w:t>trio</w:t>
      </w:r>
      <w:r w:rsidR="0021150E" w:rsidRPr="00263920">
        <w:rPr>
          <w:sz w:val="20"/>
          <w:szCs w:val="20"/>
        </w:rPr>
        <w:t xml:space="preserve"> (2.5 min)</w:t>
      </w:r>
    </w:p>
    <w:p w14:paraId="76443DF2" w14:textId="77777777" w:rsidR="00FF1378" w:rsidRPr="007C07BE" w:rsidRDefault="009C1B83" w:rsidP="00EA7EFE">
      <w:pPr>
        <w:spacing w:before="240" w:after="0"/>
        <w:jc w:val="both"/>
        <w:rPr>
          <w:u w:val="single"/>
        </w:rPr>
      </w:pPr>
      <w:r w:rsidRPr="007C07BE">
        <w:rPr>
          <w:u w:val="single"/>
        </w:rPr>
        <w:t xml:space="preserve">Critère Solo pour faire </w:t>
      </w:r>
      <w:r w:rsidR="00011C23" w:rsidRPr="007C07BE">
        <w:rPr>
          <w:u w:val="single"/>
        </w:rPr>
        <w:t>une</w:t>
      </w:r>
      <w:r w:rsidRPr="007C07BE">
        <w:rPr>
          <w:u w:val="single"/>
        </w:rPr>
        <w:t xml:space="preserve"> représentation</w:t>
      </w:r>
    </w:p>
    <w:p w14:paraId="33095644" w14:textId="429BE3B3" w:rsidR="00745126" w:rsidRPr="007C07BE" w:rsidRDefault="0A46F377" w:rsidP="00EA7EFE">
      <w:pPr>
        <w:spacing w:after="120" w:line="240" w:lineRule="auto"/>
        <w:jc w:val="both"/>
        <w:rPr>
          <w:sz w:val="20"/>
          <w:szCs w:val="20"/>
        </w:rPr>
      </w:pPr>
      <w:r w:rsidRPr="0A46F377">
        <w:rPr>
          <w:sz w:val="20"/>
          <w:szCs w:val="20"/>
        </w:rPr>
        <w:t xml:space="preserve">4 solos pour cette catégorie (2 en après-midi et 2 en soirée) selon les grilles de pointage. S’il y a égalité entre les candidats, les patineurs seront choisis au hasard parmi les patineurs de cette catégorie. </w:t>
      </w:r>
    </w:p>
    <w:p w14:paraId="7B4DF684" w14:textId="77777777" w:rsidR="00994976" w:rsidRPr="00B94F74" w:rsidRDefault="00994976" w:rsidP="00994976">
      <w:pPr>
        <w:spacing w:after="120"/>
        <w:jc w:val="both"/>
        <w:rPr>
          <w:u w:val="single"/>
        </w:rPr>
      </w:pPr>
      <w:r w:rsidRPr="00B94F74">
        <w:rPr>
          <w:u w:val="single"/>
        </w:rPr>
        <w:t>Critère Duo/Trio</w:t>
      </w:r>
    </w:p>
    <w:p w14:paraId="78F7131F" w14:textId="77777777" w:rsidR="00B80774" w:rsidRDefault="00994976" w:rsidP="00EA7EFE">
      <w:pPr>
        <w:spacing w:after="240"/>
        <w:jc w:val="both"/>
        <w:rPr>
          <w:sz w:val="20"/>
          <w:szCs w:val="20"/>
        </w:rPr>
      </w:pPr>
      <w:r w:rsidRPr="00B94F74">
        <w:rPr>
          <w:sz w:val="20"/>
          <w:szCs w:val="20"/>
        </w:rPr>
        <w:t>Le ratio de duo et trio sera établi en fonction du nombre de patineurs dans ces catégories et du nombre de personnes qui se seront classées pour faire un solo</w:t>
      </w:r>
      <w:r w:rsidR="00B94F74" w:rsidRPr="00B94F74">
        <w:rPr>
          <w:sz w:val="20"/>
          <w:szCs w:val="20"/>
        </w:rPr>
        <w:t>.</w:t>
      </w:r>
    </w:p>
    <w:p w14:paraId="1D0ADA00" w14:textId="77777777" w:rsidR="003A6884" w:rsidRPr="004D292D" w:rsidRDefault="003A6884" w:rsidP="00EA7EFE">
      <w:pPr>
        <w:spacing w:after="120"/>
        <w:jc w:val="both"/>
        <w:rPr>
          <w:b/>
          <w:caps/>
          <w:u w:val="single"/>
        </w:rPr>
      </w:pPr>
      <w:r w:rsidRPr="007C07BE">
        <w:rPr>
          <w:b/>
          <w:u w:val="single"/>
        </w:rPr>
        <w:t>CRITÈRES</w:t>
      </w:r>
      <w:r w:rsidR="00171E39" w:rsidRPr="007C07BE">
        <w:rPr>
          <w:b/>
          <w:u w:val="single"/>
        </w:rPr>
        <w:t> :</w:t>
      </w:r>
      <w:r w:rsidRPr="007C07BE">
        <w:rPr>
          <w:b/>
          <w:u w:val="single"/>
        </w:rPr>
        <w:t xml:space="preserve"> </w:t>
      </w:r>
      <w:r w:rsidR="00171E39" w:rsidRPr="007C07BE">
        <w:rPr>
          <w:b/>
          <w:u w:val="single"/>
        </w:rPr>
        <w:t>CATÉGORIE</w:t>
      </w:r>
      <w:r w:rsidR="00325434">
        <w:rPr>
          <w:b/>
          <w:u w:val="single"/>
        </w:rPr>
        <w:t>S</w:t>
      </w:r>
      <w:r w:rsidR="00171E39" w:rsidRPr="007C07BE">
        <w:rPr>
          <w:b/>
          <w:u w:val="single"/>
        </w:rPr>
        <w:t xml:space="preserve"> </w:t>
      </w:r>
      <w:r w:rsidR="00DF66E3">
        <w:rPr>
          <w:b/>
          <w:u w:val="single"/>
        </w:rPr>
        <w:t>STAR 4</w:t>
      </w:r>
      <w:r w:rsidR="00F93C31">
        <w:rPr>
          <w:b/>
          <w:u w:val="single"/>
        </w:rPr>
        <w:t xml:space="preserve">, </w:t>
      </w:r>
      <w:r w:rsidR="00DF66E3">
        <w:rPr>
          <w:b/>
          <w:u w:val="single"/>
        </w:rPr>
        <w:t>5</w:t>
      </w:r>
      <w:r w:rsidR="006666C9">
        <w:rPr>
          <w:b/>
          <w:u w:val="single"/>
        </w:rPr>
        <w:t xml:space="preserve">, </w:t>
      </w:r>
      <w:r w:rsidR="00325434">
        <w:rPr>
          <w:b/>
          <w:u w:val="single"/>
        </w:rPr>
        <w:t>SANS LIMITES, PRÉ-JUVÉNILE ET</w:t>
      </w:r>
      <w:r w:rsidR="00B94F74">
        <w:rPr>
          <w:b/>
          <w:u w:val="single"/>
        </w:rPr>
        <w:t xml:space="preserve"> </w:t>
      </w:r>
      <w:r w:rsidR="0079398B">
        <w:rPr>
          <w:b/>
          <w:u w:val="single"/>
        </w:rPr>
        <w:t>ARTISTIQUE STAR 5</w:t>
      </w:r>
    </w:p>
    <w:p w14:paraId="4459F0A4" w14:textId="77777777" w:rsidR="00B94F74" w:rsidRPr="00263920" w:rsidRDefault="00B94F74" w:rsidP="00EA7EFE">
      <w:pPr>
        <w:spacing w:after="0" w:line="240" w:lineRule="auto"/>
        <w:jc w:val="both"/>
        <w:rPr>
          <w:sz w:val="20"/>
          <w:szCs w:val="20"/>
        </w:rPr>
      </w:pPr>
      <w:r w:rsidRPr="00263920">
        <w:rPr>
          <w:sz w:val="20"/>
          <w:szCs w:val="20"/>
        </w:rPr>
        <w:t>8</w:t>
      </w:r>
      <w:r w:rsidR="00E87117" w:rsidRPr="00263920">
        <w:rPr>
          <w:sz w:val="20"/>
          <w:szCs w:val="20"/>
        </w:rPr>
        <w:t xml:space="preserve"> solos pour cette catégorie</w:t>
      </w:r>
      <w:r w:rsidRPr="00263920">
        <w:rPr>
          <w:sz w:val="20"/>
          <w:szCs w:val="20"/>
        </w:rPr>
        <w:t xml:space="preserve"> (4 en après-midi et 4 en soirée)</w:t>
      </w:r>
    </w:p>
    <w:p w14:paraId="497197B9" w14:textId="5BD9AA59" w:rsidR="00666086" w:rsidRPr="00282D50" w:rsidRDefault="00DF66E3" w:rsidP="00EA7EFE">
      <w:pPr>
        <w:spacing w:after="0" w:line="240" w:lineRule="auto"/>
        <w:jc w:val="both"/>
        <w:rPr>
          <w:sz w:val="20"/>
          <w:szCs w:val="20"/>
          <w:lang w:val="es-ES"/>
        </w:rPr>
      </w:pPr>
      <w:r w:rsidRPr="00263920">
        <w:rPr>
          <w:sz w:val="20"/>
          <w:szCs w:val="20"/>
          <w:lang w:val="es-ES"/>
        </w:rPr>
        <w:t>Solo (1 min 30</w:t>
      </w:r>
      <w:r w:rsidR="006E0598" w:rsidRPr="00263920">
        <w:rPr>
          <w:sz w:val="20"/>
          <w:szCs w:val="20"/>
          <w:lang w:val="es-ES"/>
        </w:rPr>
        <w:t xml:space="preserve">); </w:t>
      </w:r>
      <w:proofErr w:type="spellStart"/>
      <w:r w:rsidR="006E0598" w:rsidRPr="00263920">
        <w:rPr>
          <w:sz w:val="20"/>
          <w:szCs w:val="20"/>
          <w:lang w:val="es-ES"/>
        </w:rPr>
        <w:t>duo</w:t>
      </w:r>
      <w:proofErr w:type="spellEnd"/>
      <w:r w:rsidR="006E0598" w:rsidRPr="00263920">
        <w:rPr>
          <w:sz w:val="20"/>
          <w:szCs w:val="20"/>
          <w:lang w:val="es-ES"/>
        </w:rPr>
        <w:t xml:space="preserve"> (</w:t>
      </w:r>
      <w:r w:rsidR="008F2555" w:rsidRPr="00263920">
        <w:rPr>
          <w:sz w:val="20"/>
          <w:szCs w:val="20"/>
          <w:lang w:val="es-ES"/>
        </w:rPr>
        <w:t>2 min</w:t>
      </w:r>
      <w:r w:rsidR="007301B9" w:rsidRPr="00263920">
        <w:rPr>
          <w:sz w:val="20"/>
          <w:szCs w:val="20"/>
          <w:lang w:val="es-ES"/>
        </w:rPr>
        <w:t>); trio</w:t>
      </w:r>
      <w:r w:rsidR="006E0598" w:rsidRPr="00263920">
        <w:rPr>
          <w:sz w:val="20"/>
          <w:szCs w:val="20"/>
          <w:lang w:val="es-ES"/>
        </w:rPr>
        <w:t xml:space="preserve"> (2 min</w:t>
      </w:r>
      <w:r w:rsidR="00B862C8" w:rsidRPr="00263920">
        <w:rPr>
          <w:sz w:val="20"/>
          <w:szCs w:val="20"/>
          <w:lang w:val="es-ES"/>
        </w:rPr>
        <w:t xml:space="preserve"> 30</w:t>
      </w:r>
      <w:r w:rsidR="006E0598" w:rsidRPr="00263920">
        <w:rPr>
          <w:sz w:val="20"/>
          <w:szCs w:val="20"/>
          <w:lang w:val="es-ES"/>
        </w:rPr>
        <w:t>)</w:t>
      </w:r>
    </w:p>
    <w:p w14:paraId="25D66D60" w14:textId="77777777" w:rsidR="003A6884" w:rsidRPr="007C07BE" w:rsidRDefault="003A6884" w:rsidP="00EA7EFE">
      <w:pPr>
        <w:spacing w:before="240" w:after="120"/>
        <w:jc w:val="both"/>
        <w:rPr>
          <w:u w:val="single"/>
        </w:rPr>
      </w:pPr>
      <w:r w:rsidRPr="007C07BE">
        <w:rPr>
          <w:u w:val="single"/>
        </w:rPr>
        <w:t xml:space="preserve">Critère </w:t>
      </w:r>
      <w:r w:rsidR="009C1B83" w:rsidRPr="007C07BE">
        <w:rPr>
          <w:u w:val="single"/>
        </w:rPr>
        <w:t xml:space="preserve">Solo </w:t>
      </w:r>
      <w:r w:rsidRPr="007C07BE">
        <w:rPr>
          <w:u w:val="single"/>
        </w:rPr>
        <w:t>pour faire les 2 représentations</w:t>
      </w:r>
    </w:p>
    <w:p w14:paraId="2E2EB532" w14:textId="69D78A63" w:rsidR="003A6884" w:rsidRPr="007C07BE" w:rsidRDefault="003A6884" w:rsidP="00EA7EFE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7C07BE">
        <w:rPr>
          <w:sz w:val="20"/>
          <w:szCs w:val="20"/>
        </w:rPr>
        <w:t>S</w:t>
      </w:r>
      <w:r w:rsidR="00B829EA">
        <w:rPr>
          <w:sz w:val="20"/>
          <w:szCs w:val="20"/>
        </w:rPr>
        <w:t>TAR</w:t>
      </w:r>
      <w:r w:rsidRPr="007C07BE">
        <w:rPr>
          <w:sz w:val="20"/>
          <w:szCs w:val="20"/>
        </w:rPr>
        <w:t> </w:t>
      </w:r>
      <w:r w:rsidR="007D0CEA">
        <w:rPr>
          <w:sz w:val="20"/>
          <w:szCs w:val="20"/>
        </w:rPr>
        <w:t>5</w:t>
      </w:r>
      <w:r w:rsidR="004C1E59">
        <w:rPr>
          <w:sz w:val="20"/>
          <w:szCs w:val="20"/>
        </w:rPr>
        <w:t xml:space="preserve">: Avoir </w:t>
      </w:r>
      <w:r w:rsidR="004C1E59" w:rsidRPr="00816B9D">
        <w:rPr>
          <w:sz w:val="20"/>
          <w:szCs w:val="20"/>
        </w:rPr>
        <w:t>participé</w:t>
      </w:r>
      <w:r w:rsidRPr="007C07BE">
        <w:rPr>
          <w:sz w:val="20"/>
          <w:szCs w:val="20"/>
        </w:rPr>
        <w:t xml:space="preserve"> au</w:t>
      </w:r>
      <w:r w:rsidR="00B80774" w:rsidRPr="007C07BE">
        <w:rPr>
          <w:sz w:val="20"/>
          <w:szCs w:val="20"/>
        </w:rPr>
        <w:t>x</w:t>
      </w:r>
      <w:r w:rsidRPr="007C07BE">
        <w:rPr>
          <w:sz w:val="20"/>
          <w:szCs w:val="20"/>
        </w:rPr>
        <w:t xml:space="preserve"> Championnats provin</w:t>
      </w:r>
      <w:r w:rsidR="007D0CEA">
        <w:rPr>
          <w:sz w:val="20"/>
          <w:szCs w:val="20"/>
        </w:rPr>
        <w:t>ciaux dans une catégorie avec</w:t>
      </w:r>
      <w:r w:rsidR="002251AF">
        <w:rPr>
          <w:sz w:val="20"/>
          <w:szCs w:val="20"/>
        </w:rPr>
        <w:t xml:space="preserve"> « élimination</w:t>
      </w:r>
      <w:r w:rsidR="007D0CEA">
        <w:rPr>
          <w:sz w:val="20"/>
          <w:szCs w:val="20"/>
        </w:rPr>
        <w:t xml:space="preserve"> régionale</w:t>
      </w:r>
      <w:r w:rsidR="00412171">
        <w:rPr>
          <w:sz w:val="20"/>
          <w:szCs w:val="20"/>
        </w:rPr>
        <w:t xml:space="preserve"> </w:t>
      </w:r>
      <w:r w:rsidRPr="007C07BE">
        <w:rPr>
          <w:sz w:val="20"/>
          <w:szCs w:val="20"/>
        </w:rPr>
        <w:t>»</w:t>
      </w:r>
      <w:r w:rsidR="007D0CEA">
        <w:rPr>
          <w:sz w:val="20"/>
          <w:szCs w:val="20"/>
        </w:rPr>
        <w:t>.</w:t>
      </w:r>
    </w:p>
    <w:p w14:paraId="50EA1747" w14:textId="1F5598D9" w:rsidR="00B80774" w:rsidRPr="00EB08E5" w:rsidRDefault="00B80774" w:rsidP="00EA7EFE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7C07BE">
        <w:rPr>
          <w:sz w:val="20"/>
          <w:szCs w:val="20"/>
        </w:rPr>
        <w:t>Compétitif (sans limite</w:t>
      </w:r>
      <w:r w:rsidR="003E3D11">
        <w:rPr>
          <w:sz w:val="20"/>
          <w:szCs w:val="20"/>
        </w:rPr>
        <w:t>s</w:t>
      </w:r>
      <w:r w:rsidR="00F93C31">
        <w:rPr>
          <w:sz w:val="20"/>
          <w:szCs w:val="20"/>
        </w:rPr>
        <w:t xml:space="preserve"> et pré-juvénile</w:t>
      </w:r>
      <w:r w:rsidRPr="007C07BE">
        <w:rPr>
          <w:sz w:val="20"/>
          <w:szCs w:val="20"/>
        </w:rPr>
        <w:t xml:space="preserve">) : </w:t>
      </w:r>
      <w:r w:rsidR="006261FB">
        <w:rPr>
          <w:sz w:val="20"/>
          <w:szCs w:val="20"/>
        </w:rPr>
        <w:t>S’être classé dans le 1</w:t>
      </w:r>
      <w:r w:rsidR="006261FB" w:rsidRPr="006261FB">
        <w:rPr>
          <w:sz w:val="20"/>
          <w:szCs w:val="20"/>
          <w:vertAlign w:val="superscript"/>
        </w:rPr>
        <w:t>er</w:t>
      </w:r>
      <w:r w:rsidR="006261FB">
        <w:rPr>
          <w:sz w:val="20"/>
          <w:szCs w:val="20"/>
        </w:rPr>
        <w:t xml:space="preserve"> tiers</w:t>
      </w:r>
      <w:r w:rsidR="00CB7489">
        <w:rPr>
          <w:sz w:val="20"/>
          <w:szCs w:val="20"/>
        </w:rPr>
        <w:t xml:space="preserve"> de la finale</w:t>
      </w:r>
      <w:r w:rsidR="006261FB">
        <w:rPr>
          <w:sz w:val="20"/>
          <w:szCs w:val="20"/>
        </w:rPr>
        <w:t xml:space="preserve"> </w:t>
      </w:r>
      <w:r w:rsidRPr="007C07BE">
        <w:rPr>
          <w:sz w:val="20"/>
          <w:szCs w:val="20"/>
        </w:rPr>
        <w:t xml:space="preserve">aux </w:t>
      </w:r>
      <w:r w:rsidR="006261FB">
        <w:rPr>
          <w:sz w:val="20"/>
          <w:szCs w:val="20"/>
        </w:rPr>
        <w:t xml:space="preserve">Championnats </w:t>
      </w:r>
      <w:r w:rsidR="006261FB" w:rsidRPr="00EB08E5">
        <w:rPr>
          <w:sz w:val="20"/>
          <w:szCs w:val="20"/>
        </w:rPr>
        <w:t>de</w:t>
      </w:r>
      <w:r w:rsidR="005943C0" w:rsidRPr="00EB08E5">
        <w:rPr>
          <w:sz w:val="20"/>
          <w:szCs w:val="20"/>
        </w:rPr>
        <w:t xml:space="preserve"> la </w:t>
      </w:r>
      <w:r w:rsidRPr="00EB08E5">
        <w:rPr>
          <w:sz w:val="20"/>
          <w:szCs w:val="20"/>
        </w:rPr>
        <w:t>Section</w:t>
      </w:r>
      <w:r w:rsidR="00151EEF" w:rsidRPr="00EB08E5">
        <w:rPr>
          <w:sz w:val="20"/>
          <w:szCs w:val="20"/>
        </w:rPr>
        <w:t> </w:t>
      </w:r>
      <w:r w:rsidR="00FC7E20" w:rsidRPr="00EB08E5">
        <w:rPr>
          <w:sz w:val="20"/>
          <w:szCs w:val="20"/>
        </w:rPr>
        <w:t>Québec</w:t>
      </w:r>
      <w:r w:rsidR="007D0CEA" w:rsidRPr="00EB08E5">
        <w:rPr>
          <w:sz w:val="20"/>
          <w:szCs w:val="20"/>
        </w:rPr>
        <w:t>.</w:t>
      </w:r>
    </w:p>
    <w:p w14:paraId="3F8BF003" w14:textId="77777777" w:rsidR="003A6884" w:rsidRPr="00EB08E5" w:rsidRDefault="003A6884" w:rsidP="00EA7EFE">
      <w:pPr>
        <w:spacing w:before="240" w:after="120"/>
        <w:jc w:val="both"/>
        <w:rPr>
          <w:u w:val="single"/>
        </w:rPr>
      </w:pPr>
      <w:r w:rsidRPr="00EB08E5">
        <w:rPr>
          <w:u w:val="single"/>
        </w:rPr>
        <w:t xml:space="preserve">Critère </w:t>
      </w:r>
      <w:r w:rsidR="009C1B83" w:rsidRPr="00EB08E5">
        <w:rPr>
          <w:u w:val="single"/>
        </w:rPr>
        <w:t xml:space="preserve">Solo </w:t>
      </w:r>
      <w:r w:rsidRPr="00EB08E5">
        <w:rPr>
          <w:u w:val="single"/>
        </w:rPr>
        <w:t>pour faire une représentation</w:t>
      </w:r>
    </w:p>
    <w:p w14:paraId="7683682C" w14:textId="07F77DF3" w:rsidR="00742A58" w:rsidRPr="00EB08E5" w:rsidRDefault="003A6884" w:rsidP="00742A58">
      <w:pPr>
        <w:numPr>
          <w:ilvl w:val="0"/>
          <w:numId w:val="6"/>
        </w:numPr>
        <w:shd w:val="clear" w:color="auto" w:fill="FFFFFF"/>
        <w:spacing w:after="0" w:line="319" w:lineRule="atLeast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EB08E5">
        <w:rPr>
          <w:rFonts w:asciiTheme="minorHAnsi" w:hAnsiTheme="minorHAnsi" w:cstheme="minorHAnsi"/>
          <w:sz w:val="20"/>
          <w:szCs w:val="20"/>
        </w:rPr>
        <w:t>S</w:t>
      </w:r>
      <w:r w:rsidR="00B829EA">
        <w:rPr>
          <w:rFonts w:asciiTheme="minorHAnsi" w:hAnsiTheme="minorHAnsi" w:cstheme="minorHAnsi"/>
          <w:sz w:val="20"/>
          <w:szCs w:val="20"/>
        </w:rPr>
        <w:t>TAR</w:t>
      </w:r>
      <w:r w:rsidRPr="00EB08E5">
        <w:rPr>
          <w:rFonts w:asciiTheme="minorHAnsi" w:hAnsiTheme="minorHAnsi" w:cstheme="minorHAnsi"/>
          <w:sz w:val="20"/>
          <w:szCs w:val="20"/>
        </w:rPr>
        <w:t> </w:t>
      </w:r>
      <w:r w:rsidR="0059347E" w:rsidRPr="00EB08E5">
        <w:rPr>
          <w:rFonts w:asciiTheme="minorHAnsi" w:hAnsiTheme="minorHAnsi" w:cstheme="minorHAnsi"/>
          <w:sz w:val="20"/>
          <w:szCs w:val="20"/>
        </w:rPr>
        <w:t>5</w:t>
      </w:r>
      <w:r w:rsidRPr="00EB08E5">
        <w:rPr>
          <w:rFonts w:asciiTheme="minorHAnsi" w:hAnsiTheme="minorHAnsi" w:cstheme="minorHAnsi"/>
          <w:sz w:val="20"/>
          <w:szCs w:val="20"/>
        </w:rPr>
        <w:t xml:space="preserve">: </w:t>
      </w:r>
      <w:r w:rsidR="00523BD0" w:rsidRPr="00EB08E5">
        <w:rPr>
          <w:rFonts w:asciiTheme="minorHAnsi" w:hAnsiTheme="minorHAnsi" w:cstheme="minorHAnsi"/>
          <w:sz w:val="20"/>
          <w:szCs w:val="20"/>
        </w:rPr>
        <w:t>S</w:t>
      </w:r>
      <w:r w:rsidR="00691838" w:rsidRPr="00EB08E5">
        <w:rPr>
          <w:rFonts w:asciiTheme="minorHAnsi" w:hAnsiTheme="minorHAnsi" w:cstheme="minorHAnsi"/>
          <w:sz w:val="20"/>
          <w:szCs w:val="20"/>
        </w:rPr>
        <w:t>’être classé dans le premier tiers de la catégorie</w:t>
      </w:r>
      <w:r w:rsidR="00523BD0" w:rsidRPr="00EB08E5">
        <w:rPr>
          <w:rFonts w:asciiTheme="minorHAnsi" w:hAnsiTheme="minorHAnsi" w:cstheme="minorHAnsi"/>
          <w:sz w:val="20"/>
          <w:szCs w:val="20"/>
        </w:rPr>
        <w:t xml:space="preserve"> à la finale régionale STAR</w:t>
      </w:r>
      <w:r w:rsidR="007D0CEA" w:rsidRPr="00EB08E5">
        <w:rPr>
          <w:rFonts w:asciiTheme="minorHAnsi" w:hAnsiTheme="minorHAnsi" w:cstheme="minorHAnsi"/>
          <w:sz w:val="20"/>
          <w:szCs w:val="20"/>
        </w:rPr>
        <w:t>.</w:t>
      </w:r>
    </w:p>
    <w:p w14:paraId="2A404BF5" w14:textId="51C62495" w:rsidR="00742A58" w:rsidRPr="00EB08E5" w:rsidRDefault="6B17EEF4" w:rsidP="6B17EEF4">
      <w:pPr>
        <w:numPr>
          <w:ilvl w:val="0"/>
          <w:numId w:val="6"/>
        </w:numPr>
        <w:shd w:val="clear" w:color="auto" w:fill="FFFFFF" w:themeFill="background1"/>
        <w:spacing w:after="0" w:line="319" w:lineRule="atLeast"/>
        <w:jc w:val="both"/>
        <w:rPr>
          <w:rFonts w:asciiTheme="minorHAnsi" w:hAnsiTheme="minorHAnsi" w:cstheme="minorBidi"/>
          <w:sz w:val="20"/>
          <w:szCs w:val="20"/>
        </w:rPr>
      </w:pPr>
      <w:r w:rsidRPr="6B17EEF4">
        <w:rPr>
          <w:rFonts w:asciiTheme="minorHAnsi" w:hAnsiTheme="minorHAnsi" w:cstheme="minorBidi"/>
          <w:sz w:val="20"/>
          <w:szCs w:val="20"/>
        </w:rPr>
        <w:t>Compétitif (sans limites et pré-juvénile) : Avoir gagné une médaille à la finale régionale STAR.</w:t>
      </w:r>
    </w:p>
    <w:p w14:paraId="7FAEC619" w14:textId="77777777" w:rsidR="00B94F74" w:rsidRPr="00EB08E5" w:rsidRDefault="00DB7A36" w:rsidP="00EA7EFE">
      <w:pPr>
        <w:spacing w:before="240" w:after="120"/>
        <w:jc w:val="both"/>
        <w:rPr>
          <w:sz w:val="20"/>
          <w:szCs w:val="20"/>
        </w:rPr>
      </w:pPr>
      <w:r w:rsidRPr="00EB08E5">
        <w:rPr>
          <w:b/>
          <w:sz w:val="20"/>
          <w:szCs w:val="20"/>
        </w:rPr>
        <w:t>Note :</w:t>
      </w:r>
      <w:r w:rsidRPr="00EB08E5">
        <w:rPr>
          <w:sz w:val="20"/>
          <w:szCs w:val="20"/>
        </w:rPr>
        <w:t xml:space="preserve"> </w:t>
      </w:r>
      <w:r w:rsidR="00745126" w:rsidRPr="00EB08E5">
        <w:rPr>
          <w:sz w:val="20"/>
          <w:szCs w:val="20"/>
        </w:rPr>
        <w:t xml:space="preserve">S’il manque des patineurs pour combler le nombre de solos, </w:t>
      </w:r>
      <w:r w:rsidR="00A447C6" w:rsidRPr="00EB08E5">
        <w:rPr>
          <w:sz w:val="20"/>
          <w:szCs w:val="20"/>
        </w:rPr>
        <w:t>on procè</w:t>
      </w:r>
      <w:r w:rsidR="00011C23" w:rsidRPr="00EB08E5">
        <w:rPr>
          <w:sz w:val="20"/>
          <w:szCs w:val="20"/>
        </w:rPr>
        <w:t xml:space="preserve">dera </w:t>
      </w:r>
      <w:r w:rsidR="00745126" w:rsidRPr="00EB08E5">
        <w:rPr>
          <w:sz w:val="20"/>
          <w:szCs w:val="20"/>
        </w:rPr>
        <w:t xml:space="preserve">avec la grille de pointage et finalement </w:t>
      </w:r>
      <w:r w:rsidR="00011C23" w:rsidRPr="00EB08E5">
        <w:rPr>
          <w:sz w:val="20"/>
          <w:szCs w:val="20"/>
        </w:rPr>
        <w:t>par tirage au sort parmi les personnes admissibles</w:t>
      </w:r>
      <w:r w:rsidR="00745126" w:rsidRPr="00EB08E5">
        <w:rPr>
          <w:sz w:val="20"/>
          <w:szCs w:val="20"/>
        </w:rPr>
        <w:t xml:space="preserve"> si le pointage n’est pas</w:t>
      </w:r>
      <w:r w:rsidR="004D292D" w:rsidRPr="00EB08E5">
        <w:rPr>
          <w:sz w:val="20"/>
          <w:szCs w:val="20"/>
        </w:rPr>
        <w:t xml:space="preserve"> </w:t>
      </w:r>
      <w:r w:rsidR="00B94F74" w:rsidRPr="00EB08E5">
        <w:rPr>
          <w:sz w:val="20"/>
          <w:szCs w:val="20"/>
        </w:rPr>
        <w:t>déterminant.</w:t>
      </w:r>
    </w:p>
    <w:p w14:paraId="6EF2B3F3" w14:textId="77777777" w:rsidR="008A3E15" w:rsidRPr="00EB08E5" w:rsidRDefault="008A3E15" w:rsidP="00EA7EFE">
      <w:pPr>
        <w:spacing w:before="240" w:after="120"/>
        <w:jc w:val="both"/>
        <w:rPr>
          <w:u w:val="single"/>
        </w:rPr>
      </w:pPr>
      <w:r w:rsidRPr="00EB08E5">
        <w:rPr>
          <w:u w:val="single"/>
        </w:rPr>
        <w:t>Critère Duo/Trio</w:t>
      </w:r>
    </w:p>
    <w:p w14:paraId="6FEE6FAE" w14:textId="77777777" w:rsidR="003A6884" w:rsidRPr="00EB08E5" w:rsidRDefault="008F2555" w:rsidP="00EA7EFE">
      <w:pPr>
        <w:spacing w:after="24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 xml:space="preserve">Le ratio de duo et trio sera établi en fonction du nombre de patineurs dans </w:t>
      </w:r>
      <w:r w:rsidR="00A447C6" w:rsidRPr="00EB08E5">
        <w:rPr>
          <w:sz w:val="20"/>
          <w:szCs w:val="20"/>
        </w:rPr>
        <w:t>ces</w:t>
      </w:r>
      <w:r w:rsidRPr="00EB08E5">
        <w:rPr>
          <w:sz w:val="20"/>
          <w:szCs w:val="20"/>
        </w:rPr>
        <w:t xml:space="preserve"> catégorie</w:t>
      </w:r>
      <w:r w:rsidR="00A447C6" w:rsidRPr="00EB08E5">
        <w:rPr>
          <w:sz w:val="20"/>
          <w:szCs w:val="20"/>
        </w:rPr>
        <w:t>s</w:t>
      </w:r>
      <w:r w:rsidRPr="00EB08E5">
        <w:rPr>
          <w:sz w:val="20"/>
          <w:szCs w:val="20"/>
        </w:rPr>
        <w:t xml:space="preserve"> et du nombre de personnes qui se seront classées pour faire un solo</w:t>
      </w:r>
      <w:r w:rsidR="00E26C7D" w:rsidRPr="00EB08E5">
        <w:rPr>
          <w:sz w:val="20"/>
          <w:szCs w:val="20"/>
        </w:rPr>
        <w:t>.</w:t>
      </w:r>
    </w:p>
    <w:p w14:paraId="7D016804" w14:textId="77777777" w:rsidR="00BE038C" w:rsidRPr="00EB08E5" w:rsidRDefault="004A3816" w:rsidP="00EA7EFE">
      <w:pPr>
        <w:spacing w:after="120"/>
        <w:jc w:val="both"/>
        <w:rPr>
          <w:b/>
          <w:u w:val="single"/>
        </w:rPr>
      </w:pPr>
      <w:r w:rsidRPr="00EB08E5">
        <w:rPr>
          <w:b/>
          <w:u w:val="single"/>
        </w:rPr>
        <w:t>CRITÈRES</w:t>
      </w:r>
      <w:r w:rsidR="00171E39" w:rsidRPr="00EB08E5">
        <w:rPr>
          <w:b/>
          <w:u w:val="single"/>
        </w:rPr>
        <w:t> : CATÉGORIE</w:t>
      </w:r>
      <w:r w:rsidR="00325434" w:rsidRPr="00EB08E5">
        <w:rPr>
          <w:b/>
          <w:u w:val="single"/>
        </w:rPr>
        <w:t>S</w:t>
      </w:r>
      <w:r w:rsidR="00171E39" w:rsidRPr="00EB08E5">
        <w:rPr>
          <w:b/>
          <w:u w:val="single"/>
        </w:rPr>
        <w:t xml:space="preserve"> </w:t>
      </w:r>
      <w:r w:rsidR="00DF66E3" w:rsidRPr="00EB08E5">
        <w:rPr>
          <w:b/>
          <w:u w:val="single"/>
        </w:rPr>
        <w:t>S</w:t>
      </w:r>
      <w:r w:rsidR="005223F2" w:rsidRPr="00EB08E5">
        <w:rPr>
          <w:b/>
          <w:u w:val="single"/>
        </w:rPr>
        <w:t>TAR 6 ET PLUS,</w:t>
      </w:r>
      <w:r w:rsidR="006666C9" w:rsidRPr="00EB08E5">
        <w:rPr>
          <w:b/>
          <w:u w:val="single"/>
        </w:rPr>
        <w:t xml:space="preserve"> JUVÉNILE ET PLUS</w:t>
      </w:r>
      <w:r w:rsidR="009E6BE6" w:rsidRPr="00EB08E5">
        <w:rPr>
          <w:b/>
          <w:u w:val="single"/>
        </w:rPr>
        <w:t>,</w:t>
      </w:r>
      <w:r w:rsidR="00B94F74" w:rsidRPr="00EB08E5">
        <w:rPr>
          <w:b/>
          <w:u w:val="single"/>
        </w:rPr>
        <w:t xml:space="preserve"> </w:t>
      </w:r>
      <w:r w:rsidR="0084032E" w:rsidRPr="00EB08E5">
        <w:rPr>
          <w:b/>
          <w:u w:val="single"/>
        </w:rPr>
        <w:t>ARTISTIQUE STAR 7, 9 et OR</w:t>
      </w:r>
    </w:p>
    <w:p w14:paraId="3A004FE6" w14:textId="77777777" w:rsidR="00B94F74" w:rsidRPr="00EB08E5" w:rsidRDefault="00B94F74" w:rsidP="00EA7EFE">
      <w:pPr>
        <w:spacing w:after="0" w:line="240" w:lineRule="auto"/>
        <w:jc w:val="both"/>
        <w:rPr>
          <w:sz w:val="20"/>
          <w:szCs w:val="20"/>
        </w:rPr>
      </w:pPr>
      <w:r w:rsidRPr="00EB08E5">
        <w:rPr>
          <w:sz w:val="20"/>
          <w:szCs w:val="20"/>
        </w:rPr>
        <w:t>12</w:t>
      </w:r>
      <w:r w:rsidR="00E12CC8" w:rsidRPr="00EB08E5">
        <w:rPr>
          <w:sz w:val="20"/>
          <w:szCs w:val="20"/>
        </w:rPr>
        <w:t xml:space="preserve"> solos pour cette catégorie </w:t>
      </w:r>
      <w:r w:rsidR="0059347E" w:rsidRPr="00EB08E5">
        <w:rPr>
          <w:sz w:val="20"/>
          <w:szCs w:val="20"/>
        </w:rPr>
        <w:t>(</w:t>
      </w:r>
      <w:r w:rsidRPr="00EB08E5">
        <w:rPr>
          <w:sz w:val="20"/>
          <w:szCs w:val="20"/>
        </w:rPr>
        <w:t>6 en après-midi et 6 en soirée)</w:t>
      </w:r>
    </w:p>
    <w:p w14:paraId="3905FA81" w14:textId="0F1A5440" w:rsidR="00DE6C9E" w:rsidRPr="00EB08E5" w:rsidRDefault="00A447C6" w:rsidP="00EA7EFE">
      <w:pPr>
        <w:spacing w:after="0" w:line="240" w:lineRule="auto"/>
        <w:jc w:val="both"/>
        <w:rPr>
          <w:sz w:val="20"/>
          <w:szCs w:val="20"/>
        </w:rPr>
      </w:pPr>
      <w:r w:rsidRPr="00EB08E5">
        <w:rPr>
          <w:sz w:val="20"/>
          <w:szCs w:val="20"/>
        </w:rPr>
        <w:t>Solo</w:t>
      </w:r>
      <w:r w:rsidR="003E3D11" w:rsidRPr="00EB08E5">
        <w:rPr>
          <w:sz w:val="20"/>
          <w:szCs w:val="20"/>
        </w:rPr>
        <w:t xml:space="preserve"> </w:t>
      </w:r>
      <w:r w:rsidR="005A45D7" w:rsidRPr="00EB08E5">
        <w:rPr>
          <w:sz w:val="20"/>
          <w:szCs w:val="20"/>
        </w:rPr>
        <w:t>STAR 6</w:t>
      </w:r>
      <w:r w:rsidR="003E3D11" w:rsidRPr="00EB08E5">
        <w:rPr>
          <w:sz w:val="20"/>
          <w:szCs w:val="20"/>
        </w:rPr>
        <w:t xml:space="preserve"> et </w:t>
      </w:r>
      <w:r w:rsidR="00C65F4E" w:rsidRPr="00EB08E5">
        <w:rPr>
          <w:sz w:val="20"/>
          <w:szCs w:val="20"/>
        </w:rPr>
        <w:t>juvénile</w:t>
      </w:r>
      <w:r w:rsidR="00DE6C9E" w:rsidRPr="00EB08E5">
        <w:rPr>
          <w:sz w:val="20"/>
          <w:szCs w:val="20"/>
        </w:rPr>
        <w:t xml:space="preserve"> (2 min</w:t>
      </w:r>
      <w:r w:rsidR="007301B9" w:rsidRPr="00EB08E5">
        <w:rPr>
          <w:sz w:val="20"/>
          <w:szCs w:val="20"/>
        </w:rPr>
        <w:t>); Solo</w:t>
      </w:r>
      <w:r w:rsidR="00DE6C9E" w:rsidRPr="00EB08E5">
        <w:rPr>
          <w:sz w:val="20"/>
          <w:szCs w:val="20"/>
        </w:rPr>
        <w:t xml:space="preserve"> pré-novice </w:t>
      </w:r>
      <w:r w:rsidR="00400F5E" w:rsidRPr="00EB08E5">
        <w:rPr>
          <w:sz w:val="20"/>
          <w:szCs w:val="20"/>
        </w:rPr>
        <w:t>et plus</w:t>
      </w:r>
      <w:r w:rsidR="005A45D7" w:rsidRPr="00EB08E5">
        <w:rPr>
          <w:sz w:val="20"/>
          <w:szCs w:val="20"/>
        </w:rPr>
        <w:t xml:space="preserve"> et STAR 8</w:t>
      </w:r>
      <w:r w:rsidR="00DE6C9E" w:rsidRPr="00EB08E5">
        <w:rPr>
          <w:sz w:val="20"/>
          <w:szCs w:val="20"/>
        </w:rPr>
        <w:t xml:space="preserve"> </w:t>
      </w:r>
      <w:r w:rsidR="00400F5E" w:rsidRPr="00EB08E5">
        <w:rPr>
          <w:sz w:val="20"/>
          <w:szCs w:val="20"/>
        </w:rPr>
        <w:t>et plus</w:t>
      </w:r>
      <w:r w:rsidR="00DE6C9E" w:rsidRPr="00EB08E5">
        <w:rPr>
          <w:sz w:val="20"/>
          <w:szCs w:val="20"/>
        </w:rPr>
        <w:t xml:space="preserve"> (2 min</w:t>
      </w:r>
      <w:r w:rsidR="00C65F4E" w:rsidRPr="00EB08E5">
        <w:rPr>
          <w:sz w:val="20"/>
          <w:szCs w:val="20"/>
        </w:rPr>
        <w:t xml:space="preserve"> 30 sec</w:t>
      </w:r>
      <w:r w:rsidR="00DE6C9E" w:rsidRPr="00EB08E5">
        <w:rPr>
          <w:sz w:val="20"/>
          <w:szCs w:val="20"/>
        </w:rPr>
        <w:t xml:space="preserve">); </w:t>
      </w:r>
      <w:r w:rsidR="00C65F4E" w:rsidRPr="00EB08E5">
        <w:rPr>
          <w:sz w:val="20"/>
          <w:szCs w:val="20"/>
        </w:rPr>
        <w:t>duo (2 min 30 sec); trio (3 min)</w:t>
      </w:r>
    </w:p>
    <w:p w14:paraId="3567F96F" w14:textId="77777777" w:rsidR="004A3816" w:rsidRPr="00EB08E5" w:rsidRDefault="3A3C5DA6" w:rsidP="00EA7EFE">
      <w:pPr>
        <w:spacing w:before="240" w:after="120"/>
        <w:jc w:val="both"/>
        <w:rPr>
          <w:u w:val="single"/>
        </w:rPr>
      </w:pPr>
      <w:r w:rsidRPr="00EB08E5">
        <w:rPr>
          <w:u w:val="single"/>
        </w:rPr>
        <w:t>Critère Solo pour faire les 2 représentations</w:t>
      </w:r>
    </w:p>
    <w:p w14:paraId="676C4165" w14:textId="77777777" w:rsidR="00CB152B" w:rsidRPr="00EB08E5" w:rsidRDefault="00CB152B" w:rsidP="00CB152B">
      <w:pPr>
        <w:numPr>
          <w:ilvl w:val="0"/>
          <w:numId w:val="7"/>
        </w:numPr>
        <w:shd w:val="clear" w:color="auto" w:fill="FFFFFF"/>
        <w:spacing w:after="0" w:line="319" w:lineRule="atLeast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29801812"/>
      <w:r w:rsidRPr="00EB08E5">
        <w:rPr>
          <w:sz w:val="20"/>
          <w:szCs w:val="20"/>
        </w:rPr>
        <w:t>Avoir réussi un test niveau Or dans une des quatre disciplines (Style libre ou Artistique) ou avoir complété son niveau de danses Diamant entre le 1</w:t>
      </w:r>
      <w:r w:rsidRPr="00EB08E5">
        <w:rPr>
          <w:sz w:val="20"/>
          <w:szCs w:val="20"/>
          <w:vertAlign w:val="superscript"/>
        </w:rPr>
        <w:t>er</w:t>
      </w:r>
      <w:r w:rsidRPr="00EB08E5">
        <w:rPr>
          <w:sz w:val="20"/>
          <w:szCs w:val="20"/>
        </w:rPr>
        <w:t xml:space="preserve"> mars de l’année précédente et le 28 ou le 29 février de l’année en cours.</w:t>
      </w:r>
      <w:r w:rsidRPr="00EB08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FBD2D2" w14:textId="77777777" w:rsidR="00CB152B" w:rsidRDefault="00CB152B" w:rsidP="00A85EB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152B">
        <w:rPr>
          <w:sz w:val="20"/>
          <w:szCs w:val="20"/>
        </w:rPr>
        <w:t>Avoir participé à la finale provinciale STAR.</w:t>
      </w:r>
    </w:p>
    <w:p w14:paraId="4BA2AD06" w14:textId="0022459E" w:rsidR="002F5174" w:rsidRPr="00CB152B" w:rsidRDefault="0A46F377" w:rsidP="00A85EB8">
      <w:pPr>
        <w:pStyle w:val="ListParagraph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152B">
        <w:rPr>
          <w:sz w:val="20"/>
          <w:szCs w:val="20"/>
        </w:rPr>
        <w:t xml:space="preserve">Avoir participé </w:t>
      </w:r>
      <w:r w:rsidR="0039582D">
        <w:rPr>
          <w:sz w:val="20"/>
          <w:szCs w:val="20"/>
        </w:rPr>
        <w:t>à la finale provinciale des</w:t>
      </w:r>
      <w:r w:rsidRPr="00CB152B">
        <w:rPr>
          <w:sz w:val="20"/>
          <w:szCs w:val="20"/>
        </w:rPr>
        <w:t xml:space="preserve"> </w:t>
      </w:r>
      <w:r w:rsidR="008171E7" w:rsidRPr="00CB152B">
        <w:rPr>
          <w:sz w:val="20"/>
          <w:szCs w:val="20"/>
        </w:rPr>
        <w:t>Jeux du Québec</w:t>
      </w:r>
      <w:r w:rsidR="008171E7">
        <w:rPr>
          <w:sz w:val="20"/>
          <w:szCs w:val="20"/>
        </w:rPr>
        <w:t xml:space="preserve"> ou des </w:t>
      </w:r>
      <w:r w:rsidRPr="00CB152B">
        <w:rPr>
          <w:sz w:val="20"/>
          <w:szCs w:val="20"/>
        </w:rPr>
        <w:t>Jeux de la participation.</w:t>
      </w:r>
      <w:bookmarkEnd w:id="0"/>
      <w:r w:rsidRPr="00CB152B">
        <w:rPr>
          <w:sz w:val="20"/>
          <w:szCs w:val="20"/>
        </w:rPr>
        <w:t xml:space="preserve"> </w:t>
      </w:r>
    </w:p>
    <w:p w14:paraId="3EBFFA6F" w14:textId="49091642" w:rsidR="002F5174" w:rsidRPr="00EB08E5" w:rsidRDefault="6B17EEF4" w:rsidP="00CB152B">
      <w:pPr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6B17EEF4">
        <w:rPr>
          <w:rFonts w:asciiTheme="minorHAnsi" w:hAnsiTheme="minorHAnsi" w:cstheme="minorBidi"/>
          <w:sz w:val="20"/>
          <w:szCs w:val="20"/>
        </w:rPr>
        <w:t>Avoir participé à la finale aux Championnats de la Section Québec.</w:t>
      </w:r>
      <w:r w:rsidRPr="6B17EEF4">
        <w:rPr>
          <w:sz w:val="20"/>
          <w:szCs w:val="20"/>
        </w:rPr>
        <w:t xml:space="preserve"> </w:t>
      </w:r>
    </w:p>
    <w:p w14:paraId="66337B72" w14:textId="797BBB0D" w:rsidR="00FA57F6" w:rsidRPr="00EB08E5" w:rsidRDefault="00A85EB8" w:rsidP="6B17EEF4">
      <w:pPr>
        <w:rPr>
          <w:u w:val="single"/>
        </w:rPr>
      </w:pPr>
      <w:r>
        <w:rPr>
          <w:u w:val="single"/>
        </w:rPr>
        <w:br/>
      </w:r>
      <w:r w:rsidR="6B17EEF4" w:rsidRPr="6B17EEF4">
        <w:rPr>
          <w:u w:val="single"/>
        </w:rPr>
        <w:t>Critère Solo pour faire une représentation</w:t>
      </w:r>
    </w:p>
    <w:p w14:paraId="6013B2DB" w14:textId="3CACBDA5" w:rsidR="00EB4758" w:rsidRPr="00EB08E5" w:rsidRDefault="00FA57F6" w:rsidP="00EA7EFE">
      <w:pPr>
        <w:spacing w:after="120"/>
        <w:jc w:val="both"/>
        <w:rPr>
          <w:sz w:val="20"/>
          <w:szCs w:val="20"/>
        </w:rPr>
      </w:pPr>
      <w:r w:rsidRPr="00EB08E5">
        <w:rPr>
          <w:sz w:val="20"/>
          <w:szCs w:val="20"/>
          <w:u w:val="single"/>
        </w:rPr>
        <w:t>Compétitif</w:t>
      </w:r>
      <w:r w:rsidR="00497121" w:rsidRPr="00EB08E5">
        <w:rPr>
          <w:sz w:val="20"/>
          <w:szCs w:val="20"/>
          <w:u w:val="single"/>
        </w:rPr>
        <w:t> </w:t>
      </w:r>
      <w:r w:rsidRPr="00EB08E5">
        <w:rPr>
          <w:sz w:val="20"/>
          <w:szCs w:val="20"/>
          <w:u w:val="single"/>
        </w:rPr>
        <w:t>:</w:t>
      </w:r>
      <w:r w:rsidR="009E32A5" w:rsidRPr="00EB08E5">
        <w:rPr>
          <w:sz w:val="20"/>
          <w:szCs w:val="20"/>
        </w:rPr>
        <w:t xml:space="preserve"> </w:t>
      </w:r>
    </w:p>
    <w:p w14:paraId="6EC171B8" w14:textId="49F432E4" w:rsidR="00B94F74" w:rsidRPr="00EB08E5" w:rsidRDefault="00B94F74" w:rsidP="00E26C7D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>Tout patineur s’étant classé parmi les trois (3) premiers lors d’une des compétitions suivantes</w:t>
      </w:r>
      <w:r w:rsidR="00497121" w:rsidRPr="00EB08E5">
        <w:rPr>
          <w:sz w:val="20"/>
          <w:szCs w:val="20"/>
        </w:rPr>
        <w:t> </w:t>
      </w:r>
      <w:r w:rsidRPr="00EB08E5">
        <w:rPr>
          <w:sz w:val="20"/>
          <w:szCs w:val="20"/>
        </w:rPr>
        <w:t>: Championnats d’été ou Georges-Éthier.</w:t>
      </w:r>
    </w:p>
    <w:p w14:paraId="0E348AD8" w14:textId="56D835C7" w:rsidR="00EB4758" w:rsidRPr="00EB08E5" w:rsidRDefault="006226C0" w:rsidP="00E26C7D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>Sous-</w:t>
      </w:r>
      <w:r w:rsidR="009E32A5" w:rsidRPr="00EB08E5">
        <w:rPr>
          <w:sz w:val="20"/>
          <w:szCs w:val="20"/>
        </w:rPr>
        <w:t>Section</w:t>
      </w:r>
      <w:r w:rsidR="00FA57F6" w:rsidRPr="00EB08E5">
        <w:rPr>
          <w:sz w:val="20"/>
          <w:szCs w:val="20"/>
        </w:rPr>
        <w:t>:</w:t>
      </w:r>
      <w:r w:rsidR="009E32A5" w:rsidRPr="00EB08E5">
        <w:rPr>
          <w:sz w:val="20"/>
          <w:szCs w:val="20"/>
        </w:rPr>
        <w:t xml:space="preserve"> s’être classé pour participer </w:t>
      </w:r>
      <w:r w:rsidRPr="00EB08E5">
        <w:rPr>
          <w:sz w:val="20"/>
          <w:szCs w:val="20"/>
        </w:rPr>
        <w:t xml:space="preserve">aux </w:t>
      </w:r>
      <w:r w:rsidR="00151EEF" w:rsidRPr="00EB08E5">
        <w:rPr>
          <w:sz w:val="20"/>
          <w:szCs w:val="20"/>
        </w:rPr>
        <w:t xml:space="preserve">Championnats de </w:t>
      </w:r>
      <w:r w:rsidRPr="00EB08E5">
        <w:rPr>
          <w:sz w:val="20"/>
          <w:szCs w:val="20"/>
        </w:rPr>
        <w:t>section</w:t>
      </w:r>
      <w:r w:rsidR="00151EEF" w:rsidRPr="00EB08E5">
        <w:rPr>
          <w:sz w:val="20"/>
          <w:szCs w:val="20"/>
        </w:rPr>
        <w:t> </w:t>
      </w:r>
      <w:r w:rsidR="00507D2D">
        <w:rPr>
          <w:sz w:val="20"/>
          <w:szCs w:val="20"/>
        </w:rPr>
        <w:t>A</w:t>
      </w:r>
      <w:r w:rsidR="00892553" w:rsidRPr="00EB08E5">
        <w:rPr>
          <w:sz w:val="20"/>
          <w:szCs w:val="20"/>
        </w:rPr>
        <w:t>.</w:t>
      </w:r>
    </w:p>
    <w:p w14:paraId="1B6D4989" w14:textId="0B539C7F" w:rsidR="007A04F7" w:rsidRPr="004C15D1" w:rsidRDefault="00352868" w:rsidP="00A85EB8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C15D1">
        <w:rPr>
          <w:sz w:val="20"/>
          <w:szCs w:val="20"/>
        </w:rPr>
        <w:t xml:space="preserve">Avoir gagné une médaille </w:t>
      </w:r>
      <w:r w:rsidR="002F4D98" w:rsidRPr="004C15D1">
        <w:rPr>
          <w:sz w:val="20"/>
          <w:szCs w:val="20"/>
        </w:rPr>
        <w:t xml:space="preserve">aux </w:t>
      </w:r>
      <w:r w:rsidR="00507D2D" w:rsidRPr="004C15D1">
        <w:rPr>
          <w:sz w:val="20"/>
          <w:szCs w:val="20"/>
        </w:rPr>
        <w:t xml:space="preserve">Jeux du Québec régionaux </w:t>
      </w:r>
      <w:r w:rsidR="002F4D98" w:rsidRPr="004C15D1">
        <w:rPr>
          <w:sz w:val="20"/>
          <w:szCs w:val="20"/>
        </w:rPr>
        <w:t>ou</w:t>
      </w:r>
      <w:r w:rsidR="001043F3" w:rsidRPr="004C15D1">
        <w:rPr>
          <w:sz w:val="20"/>
          <w:szCs w:val="20"/>
        </w:rPr>
        <w:t xml:space="preserve"> s’être classé dans le premier tiers de la catégorie</w:t>
      </w:r>
      <w:r w:rsidR="0059347E" w:rsidRPr="004C15D1">
        <w:rPr>
          <w:sz w:val="20"/>
          <w:szCs w:val="20"/>
        </w:rPr>
        <w:t>.</w:t>
      </w:r>
    </w:p>
    <w:p w14:paraId="3E9DA891" w14:textId="77777777" w:rsidR="004C1247" w:rsidRDefault="00F43E7F" w:rsidP="00D15E27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F43E7F">
        <w:rPr>
          <w:sz w:val="20"/>
          <w:szCs w:val="20"/>
        </w:rPr>
        <w:t xml:space="preserve">Juvénile: S’être classé pour la finale aux Championnats de Section B ou s’être classé dans le premier tiers aux </w:t>
      </w:r>
    </w:p>
    <w:p w14:paraId="08D8258D" w14:textId="479D482A" w:rsidR="00F43E7F" w:rsidRPr="00F43E7F" w:rsidRDefault="00F43E7F" w:rsidP="004C1247">
      <w:pPr>
        <w:spacing w:after="0"/>
        <w:ind w:left="706"/>
        <w:jc w:val="both"/>
        <w:rPr>
          <w:sz w:val="20"/>
          <w:szCs w:val="20"/>
        </w:rPr>
      </w:pPr>
      <w:r w:rsidRPr="00D15E27">
        <w:rPr>
          <w:sz w:val="20"/>
          <w:szCs w:val="20"/>
        </w:rPr>
        <w:t>Jeux</w:t>
      </w:r>
      <w:r w:rsidR="004C1247">
        <w:rPr>
          <w:sz w:val="20"/>
          <w:szCs w:val="20"/>
        </w:rPr>
        <w:t xml:space="preserve"> </w:t>
      </w:r>
      <w:r w:rsidRPr="00F43E7F">
        <w:rPr>
          <w:sz w:val="20"/>
          <w:szCs w:val="20"/>
        </w:rPr>
        <w:t>du Québec régionaux.</w:t>
      </w:r>
    </w:p>
    <w:p w14:paraId="0CFC0E45" w14:textId="3B733084" w:rsidR="00F43E7F" w:rsidRPr="00B45717" w:rsidRDefault="00F43E7F" w:rsidP="00A85EB8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B45717">
        <w:rPr>
          <w:sz w:val="20"/>
          <w:szCs w:val="20"/>
        </w:rPr>
        <w:t>S’être classé dans le premier tiers de la finale provinciale</w:t>
      </w:r>
      <w:r w:rsidR="00B45717" w:rsidRPr="00B45717">
        <w:rPr>
          <w:sz w:val="20"/>
          <w:szCs w:val="20"/>
        </w:rPr>
        <w:t xml:space="preserve"> des</w:t>
      </w:r>
      <w:r w:rsidRPr="00B45717">
        <w:rPr>
          <w:sz w:val="20"/>
          <w:szCs w:val="20"/>
        </w:rPr>
        <w:t xml:space="preserve"> </w:t>
      </w:r>
      <w:r w:rsidR="00B45717" w:rsidRPr="00B45717">
        <w:rPr>
          <w:sz w:val="20"/>
          <w:szCs w:val="20"/>
        </w:rPr>
        <w:t>J</w:t>
      </w:r>
      <w:r w:rsidRPr="00B45717">
        <w:rPr>
          <w:sz w:val="20"/>
          <w:szCs w:val="20"/>
        </w:rPr>
        <w:t>eux du Québec ou de</w:t>
      </w:r>
      <w:r w:rsidR="00B45717" w:rsidRPr="00B45717">
        <w:rPr>
          <w:sz w:val="20"/>
          <w:szCs w:val="20"/>
        </w:rPr>
        <w:t>s Jeux de</w:t>
      </w:r>
      <w:r w:rsidRPr="00B45717">
        <w:rPr>
          <w:sz w:val="20"/>
          <w:szCs w:val="20"/>
        </w:rPr>
        <w:t xml:space="preserve"> la participation de l’année</w:t>
      </w:r>
      <w:r w:rsidR="00B45717">
        <w:rPr>
          <w:sz w:val="20"/>
          <w:szCs w:val="20"/>
        </w:rPr>
        <w:t xml:space="preserve"> </w:t>
      </w:r>
      <w:r w:rsidRPr="00B45717">
        <w:rPr>
          <w:sz w:val="20"/>
          <w:szCs w:val="20"/>
        </w:rPr>
        <w:t>antérieur</w:t>
      </w:r>
      <w:r w:rsidR="00B45717">
        <w:rPr>
          <w:sz w:val="20"/>
          <w:szCs w:val="20"/>
        </w:rPr>
        <w:t>e</w:t>
      </w:r>
      <w:r w:rsidRPr="00B45717">
        <w:rPr>
          <w:sz w:val="20"/>
          <w:szCs w:val="20"/>
        </w:rPr>
        <w:t>.</w:t>
      </w:r>
    </w:p>
    <w:p w14:paraId="0EC51274" w14:textId="233BB007" w:rsidR="00EB4758" w:rsidRPr="00EB08E5" w:rsidRDefault="00FA57F6" w:rsidP="00E26C7D">
      <w:pPr>
        <w:spacing w:before="240" w:after="120"/>
        <w:jc w:val="both"/>
        <w:rPr>
          <w:sz w:val="20"/>
          <w:szCs w:val="20"/>
        </w:rPr>
      </w:pPr>
      <w:bookmarkStart w:id="1" w:name="_Hlk129801486"/>
      <w:r w:rsidRPr="00EB08E5">
        <w:rPr>
          <w:sz w:val="20"/>
          <w:szCs w:val="20"/>
          <w:u w:val="single"/>
        </w:rPr>
        <w:t>S</w:t>
      </w:r>
      <w:r w:rsidR="00B21037">
        <w:rPr>
          <w:sz w:val="20"/>
          <w:szCs w:val="20"/>
          <w:u w:val="single"/>
        </w:rPr>
        <w:t>TAR</w:t>
      </w:r>
      <w:r w:rsidRPr="00EB08E5">
        <w:rPr>
          <w:sz w:val="20"/>
          <w:szCs w:val="20"/>
          <w:u w:val="single"/>
        </w:rPr>
        <w:t> :</w:t>
      </w:r>
      <w:r w:rsidRPr="00EB08E5">
        <w:rPr>
          <w:sz w:val="20"/>
          <w:szCs w:val="20"/>
        </w:rPr>
        <w:t xml:space="preserve"> </w:t>
      </w:r>
    </w:p>
    <w:bookmarkEnd w:id="1"/>
    <w:p w14:paraId="3961B712" w14:textId="77777777" w:rsidR="00591CF4" w:rsidRDefault="00591CF4" w:rsidP="00591CF4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>S’être classé dans le premier tiers de la catégorie à la finale régionale STAR.</w:t>
      </w:r>
    </w:p>
    <w:p w14:paraId="521AB4F7" w14:textId="7794DCB0" w:rsidR="00B45717" w:rsidRPr="004745C5" w:rsidRDefault="004745C5" w:rsidP="004745C5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4745C5">
        <w:rPr>
          <w:sz w:val="20"/>
          <w:szCs w:val="20"/>
        </w:rPr>
        <w:t xml:space="preserve">S’être classé dans le premier tiers de la finale provinciale </w:t>
      </w:r>
      <w:r w:rsidR="1967B580" w:rsidRPr="1967B580">
        <w:rPr>
          <w:sz w:val="20"/>
          <w:szCs w:val="20"/>
        </w:rPr>
        <w:t>STAR</w:t>
      </w:r>
      <w:r w:rsidRPr="004745C5">
        <w:rPr>
          <w:sz w:val="20"/>
          <w:szCs w:val="20"/>
        </w:rPr>
        <w:t xml:space="preserve"> de l’année antérieure.</w:t>
      </w:r>
    </w:p>
    <w:p w14:paraId="74B8F997" w14:textId="77777777" w:rsidR="00591CF4" w:rsidRPr="00EB08E5" w:rsidRDefault="00591CF4" w:rsidP="00EA7EFE">
      <w:pPr>
        <w:spacing w:after="120"/>
        <w:jc w:val="both"/>
        <w:rPr>
          <w:sz w:val="20"/>
          <w:szCs w:val="20"/>
          <w:u w:val="single"/>
        </w:rPr>
      </w:pPr>
    </w:p>
    <w:p w14:paraId="774BFDB4" w14:textId="51DDAFA6" w:rsidR="00EB4758" w:rsidRPr="00EB08E5" w:rsidRDefault="00C01D1A" w:rsidP="00EA7EFE">
      <w:pPr>
        <w:spacing w:after="120"/>
        <w:jc w:val="both"/>
        <w:rPr>
          <w:sz w:val="20"/>
          <w:szCs w:val="20"/>
        </w:rPr>
      </w:pPr>
      <w:bookmarkStart w:id="2" w:name="_Hlk129801504"/>
      <w:r w:rsidRPr="00EB08E5">
        <w:rPr>
          <w:sz w:val="20"/>
          <w:szCs w:val="20"/>
          <w:u w:val="single"/>
        </w:rPr>
        <w:t>S</w:t>
      </w:r>
      <w:r w:rsidR="00B21037">
        <w:rPr>
          <w:sz w:val="20"/>
          <w:szCs w:val="20"/>
          <w:u w:val="single"/>
        </w:rPr>
        <w:t>TAR</w:t>
      </w:r>
      <w:r w:rsidR="00E26C7D" w:rsidRPr="00EB08E5">
        <w:rPr>
          <w:sz w:val="20"/>
          <w:szCs w:val="20"/>
          <w:u w:val="single"/>
        </w:rPr>
        <w:t xml:space="preserve"> et</w:t>
      </w:r>
      <w:r w:rsidR="00370128" w:rsidRPr="00EB08E5">
        <w:rPr>
          <w:sz w:val="20"/>
          <w:szCs w:val="20"/>
          <w:u w:val="single"/>
        </w:rPr>
        <w:t xml:space="preserve"> Compétitif </w:t>
      </w:r>
      <w:r w:rsidRPr="00EB08E5">
        <w:rPr>
          <w:sz w:val="20"/>
          <w:szCs w:val="20"/>
          <w:u w:val="single"/>
        </w:rPr>
        <w:t>:</w:t>
      </w:r>
      <w:r w:rsidRPr="00EB08E5">
        <w:rPr>
          <w:sz w:val="20"/>
          <w:szCs w:val="20"/>
        </w:rPr>
        <w:t xml:space="preserve"> </w:t>
      </w:r>
    </w:p>
    <w:bookmarkEnd w:id="2"/>
    <w:p w14:paraId="3950D94D" w14:textId="77777777" w:rsidR="00C01D1A" w:rsidRPr="00EB08E5" w:rsidRDefault="00C01D1A" w:rsidP="00EA7EFE">
      <w:pPr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 xml:space="preserve">Avoir son niveau Or </w:t>
      </w:r>
      <w:r w:rsidR="00072D56" w:rsidRPr="00EB08E5">
        <w:rPr>
          <w:sz w:val="20"/>
          <w:szCs w:val="20"/>
        </w:rPr>
        <w:t>en style libre</w:t>
      </w:r>
      <w:r w:rsidR="00892553" w:rsidRPr="00EB08E5">
        <w:rPr>
          <w:sz w:val="20"/>
          <w:szCs w:val="20"/>
        </w:rPr>
        <w:t>.</w:t>
      </w:r>
    </w:p>
    <w:p w14:paraId="2AF043A6" w14:textId="77777777" w:rsidR="00400F5E" w:rsidRPr="00EB08E5" w:rsidRDefault="00400F5E" w:rsidP="00EA7EFE">
      <w:pPr>
        <w:spacing w:after="120"/>
        <w:jc w:val="both"/>
        <w:rPr>
          <w:u w:val="single"/>
        </w:rPr>
      </w:pPr>
      <w:r w:rsidRPr="00EB08E5">
        <w:rPr>
          <w:u w:val="single"/>
        </w:rPr>
        <w:t>Critère Duo/Trio</w:t>
      </w:r>
    </w:p>
    <w:p w14:paraId="5E5FF977" w14:textId="77777777" w:rsidR="00CB29CC" w:rsidRPr="00EB08E5" w:rsidRDefault="0066137A" w:rsidP="00EA7EFE">
      <w:pPr>
        <w:spacing w:after="24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 xml:space="preserve">Le ratio de duo et trio sera établi en fonction du nombre de patineurs dans </w:t>
      </w:r>
      <w:r w:rsidR="00A447C6" w:rsidRPr="00EB08E5">
        <w:rPr>
          <w:sz w:val="20"/>
          <w:szCs w:val="20"/>
        </w:rPr>
        <w:t>ces</w:t>
      </w:r>
      <w:r w:rsidRPr="00EB08E5">
        <w:rPr>
          <w:sz w:val="20"/>
          <w:szCs w:val="20"/>
        </w:rPr>
        <w:t xml:space="preserve"> catégorie</w:t>
      </w:r>
      <w:r w:rsidR="00A447C6" w:rsidRPr="00EB08E5">
        <w:rPr>
          <w:sz w:val="20"/>
          <w:szCs w:val="20"/>
        </w:rPr>
        <w:t>s</w:t>
      </w:r>
      <w:r w:rsidRPr="00EB08E5">
        <w:rPr>
          <w:sz w:val="20"/>
          <w:szCs w:val="20"/>
        </w:rPr>
        <w:t xml:space="preserve"> et du nombre de personnes qui se seront classées pour faire un solo</w:t>
      </w:r>
      <w:r w:rsidR="00E26C7D" w:rsidRPr="00EB08E5">
        <w:rPr>
          <w:sz w:val="20"/>
          <w:szCs w:val="20"/>
        </w:rPr>
        <w:t>.</w:t>
      </w:r>
    </w:p>
    <w:p w14:paraId="409A9E7A" w14:textId="77777777" w:rsidR="00CB29CC" w:rsidRPr="00EB08E5" w:rsidRDefault="00CB29CC" w:rsidP="00EA7EFE">
      <w:pPr>
        <w:spacing w:after="240"/>
        <w:jc w:val="both"/>
        <w:rPr>
          <w:b/>
          <w:u w:val="single"/>
        </w:rPr>
      </w:pPr>
      <w:r w:rsidRPr="00EB08E5">
        <w:rPr>
          <w:b/>
          <w:u w:val="single"/>
        </w:rPr>
        <w:t>CRITÈRES ADULTES</w:t>
      </w:r>
    </w:p>
    <w:p w14:paraId="543E584D" w14:textId="3BDBDEF2" w:rsidR="00CB29CC" w:rsidRPr="00EB08E5" w:rsidRDefault="00CB29CC" w:rsidP="00EA7EFE">
      <w:pPr>
        <w:spacing w:after="24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>2 plages réservées pour cette catégorie (1 en après-midi et 1 en soirée</w:t>
      </w:r>
      <w:r w:rsidR="001E1FB6" w:rsidRPr="00EB08E5">
        <w:rPr>
          <w:sz w:val="20"/>
          <w:szCs w:val="20"/>
        </w:rPr>
        <w:t>, p</w:t>
      </w:r>
      <w:r w:rsidRPr="00EB08E5">
        <w:rPr>
          <w:sz w:val="20"/>
          <w:szCs w:val="20"/>
        </w:rPr>
        <w:t>ossibilité de solo/duo/trio)</w:t>
      </w:r>
      <w:r w:rsidR="00CB59C5">
        <w:rPr>
          <w:sz w:val="20"/>
          <w:szCs w:val="20"/>
        </w:rPr>
        <w:t xml:space="preserve">. </w:t>
      </w:r>
      <w:r w:rsidR="003D215C">
        <w:rPr>
          <w:sz w:val="20"/>
          <w:szCs w:val="20"/>
        </w:rPr>
        <w:br/>
      </w:r>
      <w:r w:rsidRPr="00EB08E5">
        <w:rPr>
          <w:sz w:val="20"/>
          <w:szCs w:val="20"/>
        </w:rPr>
        <w:t>Durée de prestation adulte : 2 minutes</w:t>
      </w:r>
    </w:p>
    <w:p w14:paraId="67BE940C" w14:textId="77777777" w:rsidR="0079507F" w:rsidRPr="00EB08E5" w:rsidRDefault="0079507F" w:rsidP="00A357FC">
      <w:pPr>
        <w:spacing w:before="240" w:after="120"/>
        <w:jc w:val="both"/>
        <w:rPr>
          <w:b/>
          <w:u w:val="single"/>
        </w:rPr>
      </w:pPr>
      <w:r w:rsidRPr="00EB08E5">
        <w:rPr>
          <w:b/>
          <w:u w:val="single"/>
        </w:rPr>
        <w:t>CRITÈRES COUPLES</w:t>
      </w:r>
    </w:p>
    <w:p w14:paraId="15428CD1" w14:textId="77777777" w:rsidR="00072D56" w:rsidRPr="00EB08E5" w:rsidRDefault="0079507F" w:rsidP="00EA7EFE">
      <w:pPr>
        <w:spacing w:after="12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>Les couples font un numéro au spectacle et ils font les 2 représentations</w:t>
      </w:r>
      <w:r w:rsidR="00D4131F" w:rsidRPr="00EB08E5">
        <w:rPr>
          <w:sz w:val="20"/>
          <w:szCs w:val="20"/>
        </w:rPr>
        <w:t>.</w:t>
      </w:r>
    </w:p>
    <w:p w14:paraId="4D81AF67" w14:textId="77777777" w:rsidR="00B50C68" w:rsidRPr="00EB08E5" w:rsidRDefault="00B50C68" w:rsidP="001E1FB6">
      <w:pPr>
        <w:spacing w:before="240" w:after="120"/>
        <w:jc w:val="both"/>
        <w:rPr>
          <w:b/>
          <w:u w:val="single"/>
        </w:rPr>
      </w:pPr>
      <w:r w:rsidRPr="00EB08E5">
        <w:rPr>
          <w:b/>
          <w:u w:val="single"/>
        </w:rPr>
        <w:t>GROUPE DE DANSES</w:t>
      </w:r>
    </w:p>
    <w:p w14:paraId="0332E447" w14:textId="62FC7522" w:rsidR="00B50C68" w:rsidRPr="00EB08E5" w:rsidRDefault="00B50C68" w:rsidP="00EA7EFE">
      <w:pPr>
        <w:spacing w:after="12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 xml:space="preserve">Avoir au moins une </w:t>
      </w:r>
      <w:r w:rsidR="001E1FB6" w:rsidRPr="00EB08E5">
        <w:rPr>
          <w:sz w:val="20"/>
          <w:szCs w:val="20"/>
        </w:rPr>
        <w:t>danse Sénior</w:t>
      </w:r>
      <w:r w:rsidR="00151EEF" w:rsidRPr="00EB08E5">
        <w:rPr>
          <w:sz w:val="20"/>
          <w:szCs w:val="20"/>
        </w:rPr>
        <w:t xml:space="preserve"> Bronze réussie (Européenne, </w:t>
      </w:r>
      <w:proofErr w:type="spellStart"/>
      <w:r w:rsidR="00151EEF" w:rsidRPr="00EB08E5">
        <w:rPr>
          <w:sz w:val="20"/>
          <w:szCs w:val="20"/>
        </w:rPr>
        <w:t>T</w:t>
      </w:r>
      <w:r w:rsidRPr="00EB08E5">
        <w:rPr>
          <w:sz w:val="20"/>
          <w:szCs w:val="20"/>
        </w:rPr>
        <w:t>en</w:t>
      </w:r>
      <w:proofErr w:type="spellEnd"/>
      <w:r w:rsidRPr="00EB08E5">
        <w:rPr>
          <w:sz w:val="20"/>
          <w:szCs w:val="20"/>
        </w:rPr>
        <w:t xml:space="preserve">-fox, </w:t>
      </w:r>
      <w:proofErr w:type="spellStart"/>
      <w:r w:rsidR="00151EEF" w:rsidRPr="00EB08E5">
        <w:rPr>
          <w:sz w:val="20"/>
          <w:szCs w:val="20"/>
        </w:rPr>
        <w:t>F</w:t>
      </w:r>
      <w:r w:rsidRPr="00EB08E5">
        <w:rPr>
          <w:sz w:val="20"/>
          <w:szCs w:val="20"/>
        </w:rPr>
        <w:t>ourteen</w:t>
      </w:r>
      <w:proofErr w:type="spellEnd"/>
      <w:r w:rsidRPr="00EB08E5">
        <w:rPr>
          <w:sz w:val="20"/>
          <w:szCs w:val="20"/>
        </w:rPr>
        <w:t>) et avoir essayé un test de danse entre le 1</w:t>
      </w:r>
      <w:r w:rsidRPr="00EB08E5">
        <w:rPr>
          <w:sz w:val="20"/>
          <w:szCs w:val="20"/>
          <w:vertAlign w:val="superscript"/>
        </w:rPr>
        <w:t>er</w:t>
      </w:r>
      <w:r w:rsidRPr="00EB08E5">
        <w:rPr>
          <w:sz w:val="20"/>
          <w:szCs w:val="20"/>
        </w:rPr>
        <w:t xml:space="preserve"> janvi</w:t>
      </w:r>
      <w:r w:rsidR="00151EEF" w:rsidRPr="00EB08E5">
        <w:rPr>
          <w:sz w:val="20"/>
          <w:szCs w:val="20"/>
        </w:rPr>
        <w:t>er et le 31 décembre de l’année. Ces critères pourraient être revus par les entraîneurs au besoin.</w:t>
      </w:r>
    </w:p>
    <w:p w14:paraId="1C0C7900" w14:textId="77777777" w:rsidR="00E63B1C" w:rsidRPr="00EB08E5" w:rsidRDefault="00E63B1C" w:rsidP="001E1FB6">
      <w:pPr>
        <w:spacing w:before="240" w:after="120"/>
        <w:jc w:val="both"/>
        <w:rPr>
          <w:b/>
          <w:u w:val="single"/>
        </w:rPr>
      </w:pPr>
      <w:r w:rsidRPr="00EB08E5">
        <w:rPr>
          <w:b/>
          <w:u w:val="single"/>
        </w:rPr>
        <w:t>GROUPE DE MONITRICES</w:t>
      </w:r>
    </w:p>
    <w:p w14:paraId="258AB597" w14:textId="0DAAF38A" w:rsidR="00E63B1C" w:rsidRPr="00EB08E5" w:rsidRDefault="007F181A" w:rsidP="00EA7EFE">
      <w:pPr>
        <w:spacing w:after="12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 xml:space="preserve">Avoir été </w:t>
      </w:r>
      <w:r w:rsidR="00736BC5" w:rsidRPr="00EB08E5">
        <w:rPr>
          <w:sz w:val="20"/>
          <w:szCs w:val="20"/>
        </w:rPr>
        <w:t>monitrice</w:t>
      </w:r>
      <w:r w:rsidRPr="00EB08E5">
        <w:rPr>
          <w:sz w:val="20"/>
          <w:szCs w:val="20"/>
        </w:rPr>
        <w:t xml:space="preserve"> sur une base</w:t>
      </w:r>
      <w:r w:rsidR="00736BC5" w:rsidRPr="00EB08E5">
        <w:rPr>
          <w:sz w:val="20"/>
          <w:szCs w:val="20"/>
        </w:rPr>
        <w:t xml:space="preserve"> régulière </w:t>
      </w:r>
      <w:r w:rsidRPr="00EB08E5">
        <w:rPr>
          <w:sz w:val="20"/>
          <w:szCs w:val="20"/>
        </w:rPr>
        <w:t xml:space="preserve">lors </w:t>
      </w:r>
      <w:r w:rsidR="00736BC5" w:rsidRPr="00EB08E5">
        <w:rPr>
          <w:sz w:val="20"/>
          <w:szCs w:val="20"/>
        </w:rPr>
        <w:t>de la session d’automne (de septembre à décembre).</w:t>
      </w:r>
    </w:p>
    <w:p w14:paraId="7685664B" w14:textId="27778A22" w:rsidR="007F181A" w:rsidRPr="00EB08E5" w:rsidRDefault="007F181A" w:rsidP="007F181A">
      <w:pPr>
        <w:spacing w:before="240" w:after="120"/>
        <w:jc w:val="both"/>
        <w:rPr>
          <w:b/>
          <w:u w:val="single"/>
        </w:rPr>
      </w:pPr>
      <w:r w:rsidRPr="00EB08E5">
        <w:rPr>
          <w:b/>
          <w:u w:val="single"/>
        </w:rPr>
        <w:t>GROUPE YOLANDE BARETTE/MES PREMIERS JEUX</w:t>
      </w:r>
    </w:p>
    <w:p w14:paraId="55652B5C" w14:textId="2464A6AE" w:rsidR="00B50C68" w:rsidRPr="007C07BE" w:rsidRDefault="007F181A" w:rsidP="00EA7EFE">
      <w:pPr>
        <w:spacing w:after="120"/>
        <w:jc w:val="both"/>
        <w:rPr>
          <w:sz w:val="20"/>
          <w:szCs w:val="20"/>
        </w:rPr>
      </w:pPr>
      <w:r w:rsidRPr="00EB08E5">
        <w:rPr>
          <w:sz w:val="20"/>
          <w:szCs w:val="20"/>
        </w:rPr>
        <w:t>Avoir participé à la compétition Yolande-Barette ou Mes Premiers Jeux dans la saison en cours</w:t>
      </w:r>
      <w:r w:rsidR="00117BCE" w:rsidRPr="00EB08E5">
        <w:rPr>
          <w:sz w:val="20"/>
          <w:szCs w:val="20"/>
        </w:rPr>
        <w:t xml:space="preserve"> ou avoir participé au programme de Patinage Plus enrichi</w:t>
      </w:r>
      <w:r w:rsidRPr="00EB08E5">
        <w:rPr>
          <w:sz w:val="20"/>
          <w:szCs w:val="20"/>
        </w:rPr>
        <w:t>.</w:t>
      </w:r>
    </w:p>
    <w:sectPr w:rsidR="00B50C68" w:rsidRPr="007C07BE" w:rsidSect="00263920">
      <w:footerReference w:type="default" r:id="rId9"/>
      <w:pgSz w:w="12240" w:h="15840" w:code="1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7077" w14:textId="77777777" w:rsidR="00101B9F" w:rsidRDefault="00101B9F" w:rsidP="00A3273E">
      <w:pPr>
        <w:spacing w:after="0" w:line="240" w:lineRule="auto"/>
      </w:pPr>
      <w:r>
        <w:separator/>
      </w:r>
    </w:p>
    <w:p w14:paraId="2F4978FF" w14:textId="77777777" w:rsidR="00101B9F" w:rsidRDefault="00101B9F"/>
  </w:endnote>
  <w:endnote w:type="continuationSeparator" w:id="0">
    <w:p w14:paraId="75399A2C" w14:textId="77777777" w:rsidR="00101B9F" w:rsidRDefault="00101B9F" w:rsidP="00A3273E">
      <w:pPr>
        <w:spacing w:after="0" w:line="240" w:lineRule="auto"/>
      </w:pPr>
      <w:r>
        <w:continuationSeparator/>
      </w:r>
    </w:p>
    <w:p w14:paraId="3DDC8D1C" w14:textId="77777777" w:rsidR="00101B9F" w:rsidRDefault="00101B9F"/>
  </w:endnote>
  <w:endnote w:type="continuationNotice" w:id="1">
    <w:p w14:paraId="10925E0B" w14:textId="77777777" w:rsidR="00101B9F" w:rsidRDefault="00101B9F">
      <w:pPr>
        <w:spacing w:after="0" w:line="240" w:lineRule="auto"/>
      </w:pPr>
    </w:p>
  </w:endnote>
  <w:endnote w:id="2">
    <w:p w14:paraId="673A53D2" w14:textId="77777777" w:rsidR="00D82A77" w:rsidRPr="00996E46" w:rsidRDefault="00D82A77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333098">
        <w:rPr>
          <w:sz w:val="18"/>
          <w:szCs w:val="18"/>
        </w:rPr>
        <w:t xml:space="preserve"> Nous utiliserons le masculin afin d’alléger la lecture du texte</w:t>
      </w:r>
      <w:r w:rsidR="002024F2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97ED" w14:textId="77777777" w:rsidR="00D82A77" w:rsidRPr="00906453" w:rsidRDefault="00D82A77" w:rsidP="0003763A">
    <w:pPr>
      <w:pStyle w:val="Footer"/>
      <w:tabs>
        <w:tab w:val="clear" w:pos="4320"/>
        <w:tab w:val="clear" w:pos="8640"/>
        <w:tab w:val="right" w:pos="9900"/>
      </w:tabs>
      <w:spacing w:after="0" w:line="240" w:lineRule="auto"/>
      <w:rPr>
        <w:sz w:val="16"/>
        <w:szCs w:val="16"/>
      </w:rPr>
    </w:pPr>
    <w:r w:rsidRPr="00906453">
      <w:rPr>
        <w:sz w:val="16"/>
        <w:szCs w:val="16"/>
      </w:rPr>
      <w:t>Création janvier 2012</w:t>
    </w:r>
    <w:r w:rsidRPr="00906453">
      <w:rPr>
        <w:sz w:val="16"/>
        <w:szCs w:val="16"/>
      </w:rPr>
      <w:tab/>
    </w:r>
    <w:r w:rsidR="00D575AD" w:rsidRPr="00906453">
      <w:rPr>
        <w:sz w:val="16"/>
        <w:szCs w:val="16"/>
      </w:rPr>
      <w:fldChar w:fldCharType="begin"/>
    </w:r>
    <w:r w:rsidRPr="00906453">
      <w:rPr>
        <w:sz w:val="16"/>
        <w:szCs w:val="16"/>
      </w:rPr>
      <w:instrText xml:space="preserve"> PAGE   \* MERGEFORMAT </w:instrText>
    </w:r>
    <w:r w:rsidR="00D575AD" w:rsidRPr="00906453">
      <w:rPr>
        <w:sz w:val="16"/>
        <w:szCs w:val="16"/>
      </w:rPr>
      <w:fldChar w:fldCharType="separate"/>
    </w:r>
    <w:r w:rsidR="008C3C5F">
      <w:rPr>
        <w:noProof/>
        <w:sz w:val="16"/>
        <w:szCs w:val="16"/>
      </w:rPr>
      <w:t>1</w:t>
    </w:r>
    <w:r w:rsidR="00D575AD" w:rsidRPr="00906453">
      <w:rPr>
        <w:sz w:val="16"/>
        <w:szCs w:val="16"/>
      </w:rPr>
      <w:fldChar w:fldCharType="end"/>
    </w:r>
  </w:p>
  <w:p w14:paraId="54B83BA2" w14:textId="0FE76ADA" w:rsidR="00463390" w:rsidRPr="00906453" w:rsidRDefault="00282D50" w:rsidP="0003763A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Dernière révision </w:t>
    </w:r>
    <w:r w:rsidR="00412171">
      <w:rPr>
        <w:sz w:val="16"/>
        <w:szCs w:val="16"/>
      </w:rPr>
      <w:t>Mars</w:t>
    </w:r>
    <w:r w:rsidR="00317DF9">
      <w:rPr>
        <w:sz w:val="16"/>
        <w:szCs w:val="16"/>
      </w:rPr>
      <w:t xml:space="preserve"> 20</w:t>
    </w:r>
    <w:r w:rsidR="007F181A">
      <w:rPr>
        <w:sz w:val="16"/>
        <w:szCs w:val="16"/>
      </w:rPr>
      <w:t>2</w:t>
    </w:r>
    <w:r w:rsidR="00412171">
      <w:rPr>
        <w:sz w:val="16"/>
        <w:szCs w:val="16"/>
      </w:rPr>
      <w:t>3</w:t>
    </w:r>
  </w:p>
  <w:p w14:paraId="3AD49C34" w14:textId="77777777" w:rsidR="00D82A77" w:rsidRPr="00906453" w:rsidRDefault="00D82A77" w:rsidP="0003763A">
    <w:pPr>
      <w:pStyle w:val="Footer"/>
      <w:spacing w:after="0"/>
      <w:rPr>
        <w:sz w:val="16"/>
        <w:szCs w:val="16"/>
      </w:rPr>
    </w:pPr>
  </w:p>
  <w:p w14:paraId="09795561" w14:textId="77777777" w:rsidR="00D82A77" w:rsidRDefault="00D82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23D5" w14:textId="77777777" w:rsidR="00101B9F" w:rsidRDefault="00101B9F" w:rsidP="00A3273E">
      <w:pPr>
        <w:spacing w:after="0" w:line="240" w:lineRule="auto"/>
      </w:pPr>
      <w:r>
        <w:separator/>
      </w:r>
    </w:p>
    <w:p w14:paraId="2C158E47" w14:textId="77777777" w:rsidR="00101B9F" w:rsidRDefault="00101B9F"/>
  </w:footnote>
  <w:footnote w:type="continuationSeparator" w:id="0">
    <w:p w14:paraId="657A1C7E" w14:textId="77777777" w:rsidR="00101B9F" w:rsidRDefault="00101B9F" w:rsidP="00A3273E">
      <w:pPr>
        <w:spacing w:after="0" w:line="240" w:lineRule="auto"/>
      </w:pPr>
      <w:r>
        <w:continuationSeparator/>
      </w:r>
    </w:p>
    <w:p w14:paraId="18A3E990" w14:textId="77777777" w:rsidR="00101B9F" w:rsidRDefault="00101B9F"/>
  </w:footnote>
  <w:footnote w:type="continuationNotice" w:id="1">
    <w:p w14:paraId="42CE114D" w14:textId="77777777" w:rsidR="00101B9F" w:rsidRDefault="00101B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5EE"/>
    <w:multiLevelType w:val="hybridMultilevel"/>
    <w:tmpl w:val="19DEBFA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144B6D"/>
    <w:multiLevelType w:val="hybridMultilevel"/>
    <w:tmpl w:val="597E8BC0"/>
    <w:lvl w:ilvl="0" w:tplc="D42E6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04B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41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20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E5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61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F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48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2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3B3"/>
    <w:multiLevelType w:val="hybridMultilevel"/>
    <w:tmpl w:val="C9C2AB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41B"/>
    <w:multiLevelType w:val="hybridMultilevel"/>
    <w:tmpl w:val="841CB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36E"/>
    <w:multiLevelType w:val="hybridMultilevel"/>
    <w:tmpl w:val="A2424FDC"/>
    <w:lvl w:ilvl="0" w:tplc="29144A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FA9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6E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8E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63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9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2D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E2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0E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3513"/>
    <w:multiLevelType w:val="hybridMultilevel"/>
    <w:tmpl w:val="80829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4CF3"/>
    <w:multiLevelType w:val="hybridMultilevel"/>
    <w:tmpl w:val="92FA2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41CA"/>
    <w:multiLevelType w:val="hybridMultilevel"/>
    <w:tmpl w:val="4EE4D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663E8"/>
    <w:multiLevelType w:val="hybridMultilevel"/>
    <w:tmpl w:val="0984544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5A09"/>
    <w:multiLevelType w:val="hybridMultilevel"/>
    <w:tmpl w:val="201AE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0686E"/>
    <w:multiLevelType w:val="hybridMultilevel"/>
    <w:tmpl w:val="C9D2F0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12C5"/>
    <w:multiLevelType w:val="hybridMultilevel"/>
    <w:tmpl w:val="69067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2AB6"/>
    <w:multiLevelType w:val="hybridMultilevel"/>
    <w:tmpl w:val="498CE6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E392"/>
    <w:multiLevelType w:val="hybridMultilevel"/>
    <w:tmpl w:val="3E221224"/>
    <w:lvl w:ilvl="0" w:tplc="370E9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524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6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86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60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6D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81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80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20343">
    <w:abstractNumId w:val="4"/>
  </w:num>
  <w:num w:numId="2" w16cid:durableId="1120681075">
    <w:abstractNumId w:val="13"/>
  </w:num>
  <w:num w:numId="3" w16cid:durableId="1440026434">
    <w:abstractNumId w:val="1"/>
  </w:num>
  <w:num w:numId="4" w16cid:durableId="1326664769">
    <w:abstractNumId w:val="0"/>
  </w:num>
  <w:num w:numId="5" w16cid:durableId="18090265">
    <w:abstractNumId w:val="10"/>
  </w:num>
  <w:num w:numId="6" w16cid:durableId="386925122">
    <w:abstractNumId w:val="9"/>
  </w:num>
  <w:num w:numId="7" w16cid:durableId="1156990219">
    <w:abstractNumId w:val="7"/>
  </w:num>
  <w:num w:numId="8" w16cid:durableId="650982712">
    <w:abstractNumId w:val="12"/>
  </w:num>
  <w:num w:numId="9" w16cid:durableId="373121734">
    <w:abstractNumId w:val="5"/>
  </w:num>
  <w:num w:numId="10" w16cid:durableId="861015391">
    <w:abstractNumId w:val="11"/>
  </w:num>
  <w:num w:numId="11" w16cid:durableId="1799253999">
    <w:abstractNumId w:val="6"/>
  </w:num>
  <w:num w:numId="12" w16cid:durableId="1486702121">
    <w:abstractNumId w:val="2"/>
  </w:num>
  <w:num w:numId="13" w16cid:durableId="521628268">
    <w:abstractNumId w:val="3"/>
  </w:num>
  <w:num w:numId="14" w16cid:durableId="1353914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816"/>
    <w:rsid w:val="000059FB"/>
    <w:rsid w:val="00011C23"/>
    <w:rsid w:val="00016B6C"/>
    <w:rsid w:val="000220A1"/>
    <w:rsid w:val="00024A68"/>
    <w:rsid w:val="00033F0E"/>
    <w:rsid w:val="0003763A"/>
    <w:rsid w:val="00037EF8"/>
    <w:rsid w:val="00040654"/>
    <w:rsid w:val="00060FC1"/>
    <w:rsid w:val="00066C8E"/>
    <w:rsid w:val="00072D56"/>
    <w:rsid w:val="000C2627"/>
    <w:rsid w:val="000D6E3D"/>
    <w:rsid w:val="000D71A5"/>
    <w:rsid w:val="000E0D89"/>
    <w:rsid w:val="000E29DD"/>
    <w:rsid w:val="000E4CC1"/>
    <w:rsid w:val="000F7AF1"/>
    <w:rsid w:val="00101B9F"/>
    <w:rsid w:val="001043F3"/>
    <w:rsid w:val="001147FB"/>
    <w:rsid w:val="00117BCE"/>
    <w:rsid w:val="00134041"/>
    <w:rsid w:val="001342EA"/>
    <w:rsid w:val="00141DBB"/>
    <w:rsid w:val="001475FD"/>
    <w:rsid w:val="00150A11"/>
    <w:rsid w:val="00151EEF"/>
    <w:rsid w:val="001636ED"/>
    <w:rsid w:val="0017155B"/>
    <w:rsid w:val="00171E39"/>
    <w:rsid w:val="00183F88"/>
    <w:rsid w:val="001856B5"/>
    <w:rsid w:val="001A23B6"/>
    <w:rsid w:val="001B70EF"/>
    <w:rsid w:val="001E1FB6"/>
    <w:rsid w:val="002024F2"/>
    <w:rsid w:val="0021150E"/>
    <w:rsid w:val="002251AF"/>
    <w:rsid w:val="00232D1C"/>
    <w:rsid w:val="00236566"/>
    <w:rsid w:val="00237E13"/>
    <w:rsid w:val="002617DF"/>
    <w:rsid w:val="00263920"/>
    <w:rsid w:val="00267F8E"/>
    <w:rsid w:val="0027176E"/>
    <w:rsid w:val="00282D50"/>
    <w:rsid w:val="0028383B"/>
    <w:rsid w:val="002843E2"/>
    <w:rsid w:val="00293737"/>
    <w:rsid w:val="00293ED0"/>
    <w:rsid w:val="002975E8"/>
    <w:rsid w:val="002A5111"/>
    <w:rsid w:val="002A74FC"/>
    <w:rsid w:val="002B235F"/>
    <w:rsid w:val="002B374A"/>
    <w:rsid w:val="002E27B2"/>
    <w:rsid w:val="002F4D98"/>
    <w:rsid w:val="002F5174"/>
    <w:rsid w:val="002F5EDA"/>
    <w:rsid w:val="003011C4"/>
    <w:rsid w:val="00311D8F"/>
    <w:rsid w:val="003166A1"/>
    <w:rsid w:val="00317DF9"/>
    <w:rsid w:val="00325434"/>
    <w:rsid w:val="00333098"/>
    <w:rsid w:val="00333F32"/>
    <w:rsid w:val="00352868"/>
    <w:rsid w:val="00356E2B"/>
    <w:rsid w:val="00370128"/>
    <w:rsid w:val="0039582D"/>
    <w:rsid w:val="00397D6D"/>
    <w:rsid w:val="003A6884"/>
    <w:rsid w:val="003B4E46"/>
    <w:rsid w:val="003C0DB3"/>
    <w:rsid w:val="003C47E6"/>
    <w:rsid w:val="003D215C"/>
    <w:rsid w:val="003E3D11"/>
    <w:rsid w:val="00400F5E"/>
    <w:rsid w:val="00404BB3"/>
    <w:rsid w:val="00412171"/>
    <w:rsid w:val="004147A8"/>
    <w:rsid w:val="00420572"/>
    <w:rsid w:val="00463390"/>
    <w:rsid w:val="004745C5"/>
    <w:rsid w:val="0047620B"/>
    <w:rsid w:val="004837C7"/>
    <w:rsid w:val="00497121"/>
    <w:rsid w:val="004A3816"/>
    <w:rsid w:val="004B01FC"/>
    <w:rsid w:val="004C1247"/>
    <w:rsid w:val="004C15D1"/>
    <w:rsid w:val="004C1E59"/>
    <w:rsid w:val="004C7665"/>
    <w:rsid w:val="004D292D"/>
    <w:rsid w:val="004D4A24"/>
    <w:rsid w:val="004D641B"/>
    <w:rsid w:val="004F44E3"/>
    <w:rsid w:val="004F4872"/>
    <w:rsid w:val="005021B4"/>
    <w:rsid w:val="00507D2D"/>
    <w:rsid w:val="005223F2"/>
    <w:rsid w:val="00523BD0"/>
    <w:rsid w:val="0053101B"/>
    <w:rsid w:val="0054664A"/>
    <w:rsid w:val="00546BA4"/>
    <w:rsid w:val="00564840"/>
    <w:rsid w:val="005770FD"/>
    <w:rsid w:val="00591CF4"/>
    <w:rsid w:val="0059347E"/>
    <w:rsid w:val="005943C0"/>
    <w:rsid w:val="005A45D7"/>
    <w:rsid w:val="005B3F07"/>
    <w:rsid w:val="005C0B6A"/>
    <w:rsid w:val="005C3290"/>
    <w:rsid w:val="005D5B97"/>
    <w:rsid w:val="005D65C4"/>
    <w:rsid w:val="005E6F6F"/>
    <w:rsid w:val="00614E24"/>
    <w:rsid w:val="00614FDE"/>
    <w:rsid w:val="00620F40"/>
    <w:rsid w:val="006226C0"/>
    <w:rsid w:val="006261FB"/>
    <w:rsid w:val="00636441"/>
    <w:rsid w:val="006422BF"/>
    <w:rsid w:val="00645212"/>
    <w:rsid w:val="00654C5E"/>
    <w:rsid w:val="0066137A"/>
    <w:rsid w:val="00666086"/>
    <w:rsid w:val="00666200"/>
    <w:rsid w:val="006666C9"/>
    <w:rsid w:val="006676E5"/>
    <w:rsid w:val="006772BA"/>
    <w:rsid w:val="0068206A"/>
    <w:rsid w:val="00683013"/>
    <w:rsid w:val="00684041"/>
    <w:rsid w:val="00686B55"/>
    <w:rsid w:val="00691838"/>
    <w:rsid w:val="006C02FC"/>
    <w:rsid w:val="006C1F11"/>
    <w:rsid w:val="006E0598"/>
    <w:rsid w:val="006E25FE"/>
    <w:rsid w:val="00704EE2"/>
    <w:rsid w:val="0070532D"/>
    <w:rsid w:val="00717170"/>
    <w:rsid w:val="007301B9"/>
    <w:rsid w:val="00735735"/>
    <w:rsid w:val="00736A7C"/>
    <w:rsid w:val="00736BC5"/>
    <w:rsid w:val="00742A58"/>
    <w:rsid w:val="00745126"/>
    <w:rsid w:val="00746749"/>
    <w:rsid w:val="00746FA1"/>
    <w:rsid w:val="007531CF"/>
    <w:rsid w:val="0075675C"/>
    <w:rsid w:val="00780EF6"/>
    <w:rsid w:val="00787D96"/>
    <w:rsid w:val="0079398B"/>
    <w:rsid w:val="0079507F"/>
    <w:rsid w:val="00795B18"/>
    <w:rsid w:val="007A04F7"/>
    <w:rsid w:val="007B2F2E"/>
    <w:rsid w:val="007C07BE"/>
    <w:rsid w:val="007C5CC2"/>
    <w:rsid w:val="007D0CEA"/>
    <w:rsid w:val="007D1F20"/>
    <w:rsid w:val="007F181A"/>
    <w:rsid w:val="007F5F6C"/>
    <w:rsid w:val="008030CD"/>
    <w:rsid w:val="00816B9D"/>
    <w:rsid w:val="008171E7"/>
    <w:rsid w:val="0083674B"/>
    <w:rsid w:val="0084032E"/>
    <w:rsid w:val="00841FEF"/>
    <w:rsid w:val="00843A44"/>
    <w:rsid w:val="00857DB7"/>
    <w:rsid w:val="00861D99"/>
    <w:rsid w:val="00870F11"/>
    <w:rsid w:val="008824A3"/>
    <w:rsid w:val="00883584"/>
    <w:rsid w:val="00886A9E"/>
    <w:rsid w:val="008914F7"/>
    <w:rsid w:val="00892553"/>
    <w:rsid w:val="00895D24"/>
    <w:rsid w:val="008A3E15"/>
    <w:rsid w:val="008A685C"/>
    <w:rsid w:val="008B6483"/>
    <w:rsid w:val="008C3C5F"/>
    <w:rsid w:val="008C4F7E"/>
    <w:rsid w:val="008D1B7A"/>
    <w:rsid w:val="008E7C42"/>
    <w:rsid w:val="008F2555"/>
    <w:rsid w:val="008F2AA7"/>
    <w:rsid w:val="008F3ABA"/>
    <w:rsid w:val="008F7B62"/>
    <w:rsid w:val="00905A0C"/>
    <w:rsid w:val="00906453"/>
    <w:rsid w:val="009107E1"/>
    <w:rsid w:val="00915E36"/>
    <w:rsid w:val="00922429"/>
    <w:rsid w:val="00943581"/>
    <w:rsid w:val="00956763"/>
    <w:rsid w:val="00956BEA"/>
    <w:rsid w:val="009669AF"/>
    <w:rsid w:val="00980FE7"/>
    <w:rsid w:val="00994976"/>
    <w:rsid w:val="00996D9C"/>
    <w:rsid w:val="00996E46"/>
    <w:rsid w:val="009B6EF3"/>
    <w:rsid w:val="009C1B83"/>
    <w:rsid w:val="009D4787"/>
    <w:rsid w:val="009D5202"/>
    <w:rsid w:val="009E32A5"/>
    <w:rsid w:val="009E3EA2"/>
    <w:rsid w:val="009E66D5"/>
    <w:rsid w:val="009E6BE6"/>
    <w:rsid w:val="009F1BE5"/>
    <w:rsid w:val="009F2CCC"/>
    <w:rsid w:val="009F58BE"/>
    <w:rsid w:val="009F5AEB"/>
    <w:rsid w:val="00A03894"/>
    <w:rsid w:val="00A25675"/>
    <w:rsid w:val="00A3273E"/>
    <w:rsid w:val="00A357FC"/>
    <w:rsid w:val="00A3655D"/>
    <w:rsid w:val="00A42FD5"/>
    <w:rsid w:val="00A447C6"/>
    <w:rsid w:val="00A47C39"/>
    <w:rsid w:val="00A56B0A"/>
    <w:rsid w:val="00A62D6B"/>
    <w:rsid w:val="00A70843"/>
    <w:rsid w:val="00A722B4"/>
    <w:rsid w:val="00A85EB8"/>
    <w:rsid w:val="00A9203A"/>
    <w:rsid w:val="00A9322C"/>
    <w:rsid w:val="00A93638"/>
    <w:rsid w:val="00AB63D1"/>
    <w:rsid w:val="00AC2577"/>
    <w:rsid w:val="00AC2EAF"/>
    <w:rsid w:val="00AC3412"/>
    <w:rsid w:val="00AC67B7"/>
    <w:rsid w:val="00AE48FC"/>
    <w:rsid w:val="00AE6881"/>
    <w:rsid w:val="00B00CEB"/>
    <w:rsid w:val="00B04A5B"/>
    <w:rsid w:val="00B058FB"/>
    <w:rsid w:val="00B21037"/>
    <w:rsid w:val="00B32E74"/>
    <w:rsid w:val="00B33A43"/>
    <w:rsid w:val="00B4048B"/>
    <w:rsid w:val="00B45717"/>
    <w:rsid w:val="00B50C68"/>
    <w:rsid w:val="00B74A30"/>
    <w:rsid w:val="00B80774"/>
    <w:rsid w:val="00B829EA"/>
    <w:rsid w:val="00B862C8"/>
    <w:rsid w:val="00B94F74"/>
    <w:rsid w:val="00BB4E3F"/>
    <w:rsid w:val="00BD0F49"/>
    <w:rsid w:val="00BD2F89"/>
    <w:rsid w:val="00BE038C"/>
    <w:rsid w:val="00BF08EC"/>
    <w:rsid w:val="00C0089B"/>
    <w:rsid w:val="00C01D1A"/>
    <w:rsid w:val="00C103DE"/>
    <w:rsid w:val="00C21377"/>
    <w:rsid w:val="00C273D0"/>
    <w:rsid w:val="00C277F2"/>
    <w:rsid w:val="00C40124"/>
    <w:rsid w:val="00C654A4"/>
    <w:rsid w:val="00C65F4E"/>
    <w:rsid w:val="00C7532F"/>
    <w:rsid w:val="00C84724"/>
    <w:rsid w:val="00CB152B"/>
    <w:rsid w:val="00CB29CC"/>
    <w:rsid w:val="00CB59C5"/>
    <w:rsid w:val="00CB7489"/>
    <w:rsid w:val="00CB7977"/>
    <w:rsid w:val="00CC1D8F"/>
    <w:rsid w:val="00CC6325"/>
    <w:rsid w:val="00CD4098"/>
    <w:rsid w:val="00CE1A91"/>
    <w:rsid w:val="00CE77B3"/>
    <w:rsid w:val="00CF1CD7"/>
    <w:rsid w:val="00D126F4"/>
    <w:rsid w:val="00D15E27"/>
    <w:rsid w:val="00D25878"/>
    <w:rsid w:val="00D4026D"/>
    <w:rsid w:val="00D4131F"/>
    <w:rsid w:val="00D43929"/>
    <w:rsid w:val="00D575AD"/>
    <w:rsid w:val="00D814C4"/>
    <w:rsid w:val="00D82A77"/>
    <w:rsid w:val="00DA02A0"/>
    <w:rsid w:val="00DB7A36"/>
    <w:rsid w:val="00DC5E59"/>
    <w:rsid w:val="00DD28CC"/>
    <w:rsid w:val="00DD338B"/>
    <w:rsid w:val="00DD546A"/>
    <w:rsid w:val="00DD6DC3"/>
    <w:rsid w:val="00DE0226"/>
    <w:rsid w:val="00DE6C9E"/>
    <w:rsid w:val="00DF262E"/>
    <w:rsid w:val="00DF46E5"/>
    <w:rsid w:val="00DF66E3"/>
    <w:rsid w:val="00E06243"/>
    <w:rsid w:val="00E10016"/>
    <w:rsid w:val="00E102B4"/>
    <w:rsid w:val="00E12CC8"/>
    <w:rsid w:val="00E26C7D"/>
    <w:rsid w:val="00E37B46"/>
    <w:rsid w:val="00E53F33"/>
    <w:rsid w:val="00E54856"/>
    <w:rsid w:val="00E57C6C"/>
    <w:rsid w:val="00E63B1C"/>
    <w:rsid w:val="00E739CB"/>
    <w:rsid w:val="00E807B4"/>
    <w:rsid w:val="00E823DB"/>
    <w:rsid w:val="00E87117"/>
    <w:rsid w:val="00E92779"/>
    <w:rsid w:val="00EA7EFE"/>
    <w:rsid w:val="00EB08E5"/>
    <w:rsid w:val="00EB4758"/>
    <w:rsid w:val="00ED6910"/>
    <w:rsid w:val="00EE50CE"/>
    <w:rsid w:val="00F0005D"/>
    <w:rsid w:val="00F01F7B"/>
    <w:rsid w:val="00F122CD"/>
    <w:rsid w:val="00F43E7F"/>
    <w:rsid w:val="00F55311"/>
    <w:rsid w:val="00F630FF"/>
    <w:rsid w:val="00F93C31"/>
    <w:rsid w:val="00FA57F6"/>
    <w:rsid w:val="00FA7A22"/>
    <w:rsid w:val="00FB5F88"/>
    <w:rsid w:val="00FC1807"/>
    <w:rsid w:val="00FC4E9F"/>
    <w:rsid w:val="00FC7E20"/>
    <w:rsid w:val="00FD1F75"/>
    <w:rsid w:val="00FD2358"/>
    <w:rsid w:val="00FE50D9"/>
    <w:rsid w:val="00FF1378"/>
    <w:rsid w:val="00FF2804"/>
    <w:rsid w:val="00FF4874"/>
    <w:rsid w:val="0A46F377"/>
    <w:rsid w:val="121431A7"/>
    <w:rsid w:val="1967B580"/>
    <w:rsid w:val="3A3C5DA6"/>
    <w:rsid w:val="4CEBBD8F"/>
    <w:rsid w:val="6B17E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FE37DD"/>
  <w15:docId w15:val="{17CEC180-5DE7-46F9-864E-B997CA2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01D1A"/>
  </w:style>
  <w:style w:type="character" w:customStyle="1" w:styleId="apple-converted-space">
    <w:name w:val="apple-converted-space"/>
    <w:basedOn w:val="DefaultParagraphFont"/>
    <w:rsid w:val="00C01D1A"/>
  </w:style>
  <w:style w:type="paragraph" w:styleId="FootnoteText">
    <w:name w:val="footnote text"/>
    <w:basedOn w:val="Normal"/>
    <w:link w:val="FootnoteTextChar"/>
    <w:uiPriority w:val="99"/>
    <w:semiHidden/>
    <w:unhideWhenUsed/>
    <w:rsid w:val="00A327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3273E"/>
    <w:rPr>
      <w:lang w:eastAsia="en-US"/>
    </w:rPr>
  </w:style>
  <w:style w:type="character" w:styleId="FootnoteReference">
    <w:name w:val="footnote reference"/>
    <w:uiPriority w:val="99"/>
    <w:semiHidden/>
    <w:unhideWhenUsed/>
    <w:rsid w:val="00A327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3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30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3098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9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33098"/>
    <w:rPr>
      <w:lang w:eastAsia="en-US"/>
    </w:rPr>
  </w:style>
  <w:style w:type="character" w:styleId="EndnoteReference">
    <w:name w:val="endnote reference"/>
    <w:uiPriority w:val="99"/>
    <w:semiHidden/>
    <w:unhideWhenUsed/>
    <w:rsid w:val="003330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86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5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92D"/>
    <w:rPr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A58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26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7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A3EC-F1C0-4AA8-AC86-8495397A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974</Words>
  <Characters>5557</Characters>
  <Application>Microsoft Office Word</Application>
  <DocSecurity>4</DocSecurity>
  <Lines>46</Lines>
  <Paragraphs>13</Paragraphs>
  <ScaleCrop>false</ScaleCrop>
  <Company>UQAR Campus de Lévis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cp:lastModifiedBy>Club de Patinage Artistique de Charny</cp:lastModifiedBy>
  <cp:revision>12</cp:revision>
  <cp:lastPrinted>2014-01-18T18:19:00Z</cp:lastPrinted>
  <dcterms:created xsi:type="dcterms:W3CDTF">2023-03-19T00:30:00Z</dcterms:created>
  <dcterms:modified xsi:type="dcterms:W3CDTF">2023-03-19T01:03:00Z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2023-03-18T17:57:00Z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48351328-53fe-4f9c-834d-9b7869fc1fe5</vt:lpwstr>
  </property>
  <property fmtid="{D5CDD505-2E9C-101B-9397-08002B2CF9AE}" pid="8" name="MSIP_Label_6a7d8d5d-78e2-4a62-9fcd-016eb5e4c57c_ContentBits">
    <vt:lpwstr>0</vt:lpwstr>
  </property>
</Properties>
</file>